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B0" w:rsidRPr="00C85429" w:rsidRDefault="00C85429" w:rsidP="00C8542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Valg til a</w:t>
      </w:r>
      <w:r w:rsidR="009918FA" w:rsidRPr="00C85429">
        <w:rPr>
          <w:b/>
          <w:sz w:val="48"/>
          <w:szCs w:val="48"/>
        </w:rPr>
        <w:t xml:space="preserve">rbejdsmiljøorganisation </w:t>
      </w:r>
      <w:r>
        <w:rPr>
          <w:b/>
          <w:sz w:val="48"/>
          <w:szCs w:val="48"/>
        </w:rPr>
        <w:t xml:space="preserve">på </w:t>
      </w:r>
      <w:r w:rsidR="009918FA" w:rsidRPr="00C85429">
        <w:rPr>
          <w:b/>
          <w:sz w:val="48"/>
          <w:szCs w:val="48"/>
        </w:rPr>
        <w:t>AU</w:t>
      </w:r>
    </w:p>
    <w:p w:rsidR="009918FA" w:rsidRPr="00D06A0D" w:rsidRDefault="009918FA"/>
    <w:p w:rsidR="00BE5387" w:rsidRPr="00D06A0D" w:rsidRDefault="00BE5387" w:rsidP="00C85429">
      <w:pPr>
        <w:pStyle w:val="Overskrift2"/>
        <w:rPr>
          <w:rFonts w:asciiTheme="minorHAnsi" w:hAnsiTheme="minorHAnsi"/>
        </w:rPr>
      </w:pPr>
      <w:r w:rsidRPr="00D06A0D">
        <w:rPr>
          <w:rFonts w:asciiTheme="minorHAnsi" w:hAnsiTheme="minorHAnsi"/>
        </w:rPr>
        <w:t xml:space="preserve">Grib chancen og få indflydelse på vores fælles rammer </w:t>
      </w:r>
      <w:r w:rsidR="00C85429">
        <w:rPr>
          <w:rFonts w:asciiTheme="minorHAnsi" w:hAnsiTheme="minorHAnsi"/>
        </w:rPr>
        <w:br/>
      </w:r>
      <w:r w:rsidRPr="00C53456">
        <w:rPr>
          <w:rFonts w:asciiTheme="minorHAnsi" w:hAnsiTheme="minorHAnsi"/>
          <w:b w:val="0"/>
          <w:bCs w:val="0"/>
          <w:sz w:val="26"/>
          <w:szCs w:val="26"/>
        </w:rPr>
        <w:t>Et godt arbejdsmiljø spiller en vigtig rolle i hverdagen. Aarhus Universitet er en stor arbejdsplads med mange ansatte på forskellige adresser. Nogle har deres daglige færden i et laboratorium, andre i et drivhus, på et kontor eller i en dyrestald. Alle steder er det vigtigt med et ordentligt arbejdsmiljø og gode rammer. Det er arbejdsmiljøorganisationen med til arbejde for.</w:t>
      </w:r>
      <w:r w:rsidRPr="00D06A0D">
        <w:rPr>
          <w:rFonts w:asciiTheme="minorHAnsi" w:hAnsiTheme="minorHAnsi"/>
        </w:rPr>
        <w:t xml:space="preserve"> </w:t>
      </w:r>
    </w:p>
    <w:p w:rsidR="00BE5387" w:rsidRPr="00C53456" w:rsidRDefault="00BE5387" w:rsidP="00BE5387">
      <w:pPr>
        <w:pStyle w:val="NormalWeb"/>
        <w:rPr>
          <w:rFonts w:asciiTheme="minorHAnsi" w:hAnsiTheme="minorHAnsi"/>
          <w:sz w:val="26"/>
          <w:szCs w:val="26"/>
        </w:rPr>
      </w:pPr>
      <w:r w:rsidRPr="00C85429">
        <w:rPr>
          <w:rFonts w:asciiTheme="minorHAnsi" w:hAnsiTheme="minorHAnsi"/>
          <w:b/>
          <w:bCs/>
          <w:sz w:val="36"/>
          <w:szCs w:val="36"/>
        </w:rPr>
        <w:t>Stil op som arbejdsmiljørepræsentant</w:t>
      </w:r>
      <w:r w:rsidR="00C85429">
        <w:rPr>
          <w:rFonts w:asciiTheme="minorHAnsi" w:hAnsiTheme="minorHAnsi"/>
        </w:rPr>
        <w:br/>
      </w:r>
      <w:r w:rsidRPr="00C53456">
        <w:rPr>
          <w:rFonts w:asciiTheme="minorHAnsi" w:hAnsiTheme="minorHAnsi"/>
          <w:sz w:val="26"/>
          <w:szCs w:val="26"/>
        </w:rPr>
        <w:t>Det</w:t>
      </w:r>
      <w:r w:rsidR="00C85429" w:rsidRPr="00C53456">
        <w:rPr>
          <w:rFonts w:asciiTheme="minorHAnsi" w:hAnsiTheme="minorHAnsi"/>
          <w:sz w:val="26"/>
          <w:szCs w:val="26"/>
        </w:rPr>
        <w:t xml:space="preserve"> </w:t>
      </w:r>
      <w:r w:rsidRPr="00C53456">
        <w:rPr>
          <w:rFonts w:asciiTheme="minorHAnsi" w:hAnsiTheme="minorHAnsi"/>
          <w:sz w:val="26"/>
          <w:szCs w:val="26"/>
        </w:rPr>
        <w:t xml:space="preserve">gode arbejdsmiljø kræver engagement, systematik og en aktiv indsats fra en bred vifte af medarbejdere, der vil være med til at påvirke arbejdsmiljøet positivt. Stil op som arbejdsmiljørepræsentant i arbejdsmiljøgruppen for dit område og vær med til at løfte en vigtig opgave for </w:t>
      </w:r>
      <w:r w:rsidR="00C53456">
        <w:rPr>
          <w:rFonts w:asciiTheme="minorHAnsi" w:hAnsiTheme="minorHAnsi"/>
          <w:sz w:val="26"/>
          <w:szCs w:val="26"/>
        </w:rPr>
        <w:t>både dig selv og dine kolleger.</w:t>
      </w:r>
      <w:r w:rsidRPr="00C53456">
        <w:rPr>
          <w:rFonts w:asciiTheme="minorHAnsi" w:hAnsiTheme="minorHAnsi"/>
          <w:sz w:val="26"/>
          <w:szCs w:val="26"/>
        </w:rPr>
        <w:t xml:space="preserve"> </w:t>
      </w:r>
      <w:r w:rsidR="00FB0A68" w:rsidRPr="00C53456">
        <w:rPr>
          <w:rFonts w:asciiTheme="minorHAnsi" w:hAnsiTheme="minorHAnsi"/>
          <w:sz w:val="26"/>
          <w:szCs w:val="26"/>
        </w:rPr>
        <w:t>Alle medarbejdere uden ledelsesansvar, både VIP og TAP, kan stille op som arbejdsmiljørepræsentant.</w:t>
      </w:r>
      <w:r w:rsidR="00FB0A68" w:rsidRPr="00C53456">
        <w:rPr>
          <w:rFonts w:asciiTheme="minorHAnsi" w:hAnsiTheme="minorHAnsi" w:cs="Arial"/>
          <w:sz w:val="26"/>
          <w:szCs w:val="26"/>
        </w:rPr>
        <w:t xml:space="preserve"> </w:t>
      </w:r>
      <w:r w:rsidR="00C85429" w:rsidRPr="00C53456">
        <w:rPr>
          <w:rFonts w:asciiTheme="minorHAnsi" w:hAnsiTheme="minorHAnsi"/>
          <w:sz w:val="26"/>
          <w:szCs w:val="26"/>
        </w:rPr>
        <w:t xml:space="preserve">Du kan bl.a. se oversigten over repræsentationsområder på </w:t>
      </w:r>
      <w:hyperlink r:id="rId7" w:history="1">
        <w:r w:rsidR="00CE7200">
          <w:rPr>
            <w:rStyle w:val="Hyperlink"/>
            <w:rFonts w:asciiTheme="minorHAnsi" w:hAnsiTheme="minorHAnsi" w:cstheme="minorHAnsi"/>
            <w:sz w:val="26"/>
            <w:szCs w:val="26"/>
          </w:rPr>
          <w:t>AU’s arbejdsmiljøvalg</w:t>
        </w:r>
        <w:r w:rsidR="00C85429" w:rsidRPr="00C53456">
          <w:rPr>
            <w:rStyle w:val="Hyperlink"/>
            <w:rFonts w:asciiTheme="minorHAnsi" w:hAnsiTheme="minorHAnsi" w:cstheme="minorHAnsi"/>
            <w:sz w:val="26"/>
            <w:szCs w:val="26"/>
          </w:rPr>
          <w:t>hjemmeside</w:t>
        </w:r>
      </w:hyperlink>
    </w:p>
    <w:p w:rsidR="00BE5387" w:rsidRPr="00C53456" w:rsidRDefault="00BE5387" w:rsidP="00BE5387">
      <w:pPr>
        <w:pStyle w:val="NormalWeb"/>
        <w:rPr>
          <w:rFonts w:asciiTheme="minorHAnsi" w:hAnsiTheme="minorHAnsi"/>
          <w:sz w:val="26"/>
          <w:szCs w:val="26"/>
        </w:rPr>
      </w:pPr>
      <w:r w:rsidRPr="00C53456">
        <w:rPr>
          <w:rFonts w:asciiTheme="minorHAnsi" w:hAnsiTheme="minorHAnsi"/>
          <w:sz w:val="26"/>
          <w:szCs w:val="26"/>
        </w:rPr>
        <w:t>Overalt på Aarhus Universitet skal der afholdes valg til arbejdsmiljøorganisationen. Valget</w:t>
      </w:r>
      <w:r w:rsidR="00C85429" w:rsidRPr="00C53456">
        <w:rPr>
          <w:rFonts w:asciiTheme="minorHAnsi" w:hAnsiTheme="minorHAnsi"/>
          <w:sz w:val="26"/>
          <w:szCs w:val="26"/>
        </w:rPr>
        <w:t xml:space="preserve"> gennemføres</w:t>
      </w:r>
      <w:r w:rsidRPr="00C53456">
        <w:rPr>
          <w:rFonts w:asciiTheme="minorHAnsi" w:hAnsiTheme="minorHAnsi"/>
          <w:sz w:val="26"/>
          <w:szCs w:val="26"/>
        </w:rPr>
        <w:t xml:space="preserve"> </w:t>
      </w:r>
      <w:r w:rsidR="00C85429" w:rsidRPr="00C53456">
        <w:rPr>
          <w:rFonts w:asciiTheme="minorHAnsi" w:hAnsiTheme="minorHAnsi"/>
          <w:sz w:val="26"/>
          <w:szCs w:val="26"/>
        </w:rPr>
        <w:t xml:space="preserve">i </w:t>
      </w:r>
      <w:r w:rsidR="003730CE">
        <w:rPr>
          <w:rFonts w:asciiTheme="minorHAnsi" w:hAnsiTheme="minorHAnsi"/>
          <w:sz w:val="26"/>
          <w:szCs w:val="26"/>
        </w:rPr>
        <w:t>februar</w:t>
      </w:r>
      <w:r w:rsidR="00CE7200">
        <w:rPr>
          <w:rFonts w:asciiTheme="minorHAnsi" w:hAnsiTheme="minorHAnsi"/>
          <w:sz w:val="26"/>
          <w:szCs w:val="26"/>
        </w:rPr>
        <w:t xml:space="preserve"> 2015</w:t>
      </w:r>
      <w:r w:rsidRPr="00C53456">
        <w:rPr>
          <w:rFonts w:asciiTheme="minorHAnsi" w:hAnsiTheme="minorHAnsi"/>
          <w:sz w:val="26"/>
          <w:szCs w:val="26"/>
        </w:rPr>
        <w:t xml:space="preserve">. Valgperioden er 3-årig fra 1. </w:t>
      </w:r>
      <w:r w:rsidR="00CE7200">
        <w:rPr>
          <w:rFonts w:asciiTheme="minorHAnsi" w:hAnsiTheme="minorHAnsi"/>
          <w:sz w:val="26"/>
          <w:szCs w:val="26"/>
        </w:rPr>
        <w:t>marts 2015</w:t>
      </w:r>
      <w:r w:rsidR="003730CE">
        <w:rPr>
          <w:rFonts w:asciiTheme="minorHAnsi" w:hAnsiTheme="minorHAnsi"/>
          <w:sz w:val="26"/>
          <w:szCs w:val="26"/>
        </w:rPr>
        <w:t xml:space="preserve"> – 28</w:t>
      </w:r>
      <w:r w:rsidRPr="00C53456">
        <w:rPr>
          <w:rFonts w:asciiTheme="minorHAnsi" w:hAnsiTheme="minorHAnsi"/>
          <w:sz w:val="26"/>
          <w:szCs w:val="26"/>
        </w:rPr>
        <w:t xml:space="preserve">. </w:t>
      </w:r>
      <w:r w:rsidR="00EC4AD2">
        <w:rPr>
          <w:rFonts w:asciiTheme="minorHAnsi" w:hAnsiTheme="minorHAnsi"/>
          <w:sz w:val="26"/>
          <w:szCs w:val="26"/>
        </w:rPr>
        <w:t>febru</w:t>
      </w:r>
      <w:r w:rsidR="00CE7200">
        <w:rPr>
          <w:rFonts w:asciiTheme="minorHAnsi" w:hAnsiTheme="minorHAnsi"/>
          <w:sz w:val="26"/>
          <w:szCs w:val="26"/>
        </w:rPr>
        <w:t>ar 2018</w:t>
      </w:r>
      <w:r w:rsidRPr="00C53456">
        <w:rPr>
          <w:rFonts w:asciiTheme="minorHAnsi" w:hAnsiTheme="minorHAnsi"/>
          <w:sz w:val="26"/>
          <w:szCs w:val="26"/>
        </w:rPr>
        <w:t>.</w:t>
      </w:r>
    </w:p>
    <w:p w:rsidR="00BE5387" w:rsidRPr="00D06A0D" w:rsidRDefault="00EC4AD2" w:rsidP="00C8542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6"/>
          <w:szCs w:val="36"/>
        </w:rPr>
        <w:t>Valgmateriale</w:t>
      </w:r>
      <w:r w:rsidR="002A40D5">
        <w:rPr>
          <w:rFonts w:asciiTheme="minorHAnsi" w:hAnsiTheme="minorHAnsi"/>
          <w:b/>
          <w:bCs/>
          <w:sz w:val="36"/>
          <w:szCs w:val="36"/>
        </w:rPr>
        <w:t xml:space="preserve"> og opstillingsblanket</w:t>
      </w:r>
      <w:r w:rsidR="00C85429">
        <w:rPr>
          <w:rFonts w:asciiTheme="minorHAnsi" w:hAnsiTheme="minorHAnsi"/>
        </w:rPr>
        <w:br/>
      </w:r>
      <w:r w:rsidR="00BE5387" w:rsidRPr="00C53456">
        <w:rPr>
          <w:rFonts w:asciiTheme="minorHAnsi" w:hAnsiTheme="minorHAnsi"/>
          <w:sz w:val="26"/>
          <w:szCs w:val="26"/>
        </w:rPr>
        <w:t xml:space="preserve">AU HR </w:t>
      </w:r>
      <w:r>
        <w:rPr>
          <w:rFonts w:asciiTheme="minorHAnsi" w:hAnsiTheme="minorHAnsi"/>
          <w:sz w:val="26"/>
          <w:szCs w:val="26"/>
        </w:rPr>
        <w:t>har</w:t>
      </w:r>
      <w:r w:rsidR="00F9754A" w:rsidRPr="00C53456">
        <w:rPr>
          <w:rFonts w:asciiTheme="minorHAnsi" w:hAnsiTheme="minorHAnsi"/>
          <w:sz w:val="26"/>
          <w:szCs w:val="26"/>
        </w:rPr>
        <w:t xml:space="preserve"> udarb</w:t>
      </w:r>
      <w:r w:rsidR="00A11768" w:rsidRPr="00C53456">
        <w:rPr>
          <w:rFonts w:asciiTheme="minorHAnsi" w:hAnsiTheme="minorHAnsi"/>
          <w:sz w:val="26"/>
          <w:szCs w:val="26"/>
        </w:rPr>
        <w:t>ejdet en række informations</w:t>
      </w:r>
      <w:r w:rsidR="00F9754A" w:rsidRPr="00C53456">
        <w:rPr>
          <w:rFonts w:asciiTheme="minorHAnsi" w:hAnsiTheme="minorHAnsi"/>
          <w:sz w:val="26"/>
          <w:szCs w:val="26"/>
        </w:rPr>
        <w:t>ark, der</w:t>
      </w:r>
      <w:r w:rsidR="00BE5387" w:rsidRPr="00C53456">
        <w:rPr>
          <w:rFonts w:asciiTheme="minorHAnsi" w:hAnsiTheme="minorHAnsi"/>
          <w:sz w:val="26"/>
          <w:szCs w:val="26"/>
        </w:rPr>
        <w:t xml:space="preserve"> beskriver nøglefunktioner i arbejdsmiljøorganisa</w:t>
      </w:r>
      <w:r w:rsidR="00F9754A" w:rsidRPr="00C53456">
        <w:rPr>
          <w:rFonts w:asciiTheme="minorHAnsi" w:hAnsiTheme="minorHAnsi"/>
          <w:sz w:val="26"/>
          <w:szCs w:val="26"/>
        </w:rPr>
        <w:t xml:space="preserve">tionen. Disse kan findes på </w:t>
      </w:r>
      <w:hyperlink r:id="rId8" w:history="1">
        <w:r w:rsidR="00C85429" w:rsidRPr="00C53456">
          <w:rPr>
            <w:rStyle w:val="Hyperlink"/>
            <w:rFonts w:asciiTheme="minorHAnsi" w:hAnsiTheme="minorHAnsi" w:cstheme="minorHAnsi"/>
            <w:sz w:val="26"/>
            <w:szCs w:val="26"/>
          </w:rPr>
          <w:t>AU’s arbejdsmiljø</w:t>
        </w:r>
        <w:r w:rsidR="00CE7200">
          <w:rPr>
            <w:rStyle w:val="Hyperlink"/>
            <w:rFonts w:asciiTheme="minorHAnsi" w:hAnsiTheme="minorHAnsi" w:cstheme="minorHAnsi"/>
            <w:sz w:val="26"/>
            <w:szCs w:val="26"/>
          </w:rPr>
          <w:t xml:space="preserve">organisations </w:t>
        </w:r>
        <w:r w:rsidR="00C85429" w:rsidRPr="00C53456">
          <w:rPr>
            <w:rStyle w:val="Hyperlink"/>
            <w:rFonts w:asciiTheme="minorHAnsi" w:hAnsiTheme="minorHAnsi" w:cstheme="minorHAnsi"/>
            <w:sz w:val="26"/>
            <w:szCs w:val="26"/>
          </w:rPr>
          <w:t>hjemmeside</w:t>
        </w:r>
      </w:hyperlink>
    </w:p>
    <w:p w:rsidR="00C85429" w:rsidRDefault="002A40D5" w:rsidP="002057F1">
      <w:pPr>
        <w:pStyle w:val="NormalWeb"/>
        <w:rPr>
          <w:rFonts w:asciiTheme="minorHAnsi" w:hAnsiTheme="minorHAnsi" w:cs="Arial"/>
          <w:b/>
        </w:rPr>
      </w:pPr>
      <w:r>
        <w:rPr>
          <w:rFonts w:asciiTheme="minorHAnsi" w:hAnsiTheme="minorHAnsi"/>
          <w:sz w:val="26"/>
          <w:szCs w:val="26"/>
        </w:rPr>
        <w:t>Medarbejder</w:t>
      </w:r>
      <w:r w:rsidR="00892A51">
        <w:rPr>
          <w:rFonts w:asciiTheme="minorHAnsi" w:hAnsiTheme="minorHAnsi"/>
          <w:sz w:val="26"/>
          <w:szCs w:val="26"/>
        </w:rPr>
        <w:t>e kan melde</w:t>
      </w:r>
      <w:r w:rsidR="00C85429" w:rsidRPr="00C53456">
        <w:rPr>
          <w:rFonts w:asciiTheme="minorHAnsi" w:hAnsiTheme="minorHAnsi"/>
          <w:sz w:val="26"/>
          <w:szCs w:val="26"/>
        </w:rPr>
        <w:t xml:space="preserve"> sig selv som</w:t>
      </w:r>
      <w:r w:rsidR="00BE5387" w:rsidRPr="00C53456">
        <w:rPr>
          <w:rFonts w:asciiTheme="minorHAnsi" w:hAnsiTheme="minorHAnsi"/>
          <w:sz w:val="26"/>
          <w:szCs w:val="26"/>
        </w:rPr>
        <w:t xml:space="preserve"> kandidater til posten som arbe</w:t>
      </w:r>
      <w:r w:rsidR="00C85429" w:rsidRPr="00C53456">
        <w:rPr>
          <w:rFonts w:asciiTheme="minorHAnsi" w:hAnsiTheme="minorHAnsi"/>
          <w:sz w:val="26"/>
          <w:szCs w:val="26"/>
        </w:rPr>
        <w:t>jdsmiljørepræ</w:t>
      </w:r>
      <w:r w:rsidR="00C53456">
        <w:rPr>
          <w:rFonts w:asciiTheme="minorHAnsi" w:hAnsiTheme="minorHAnsi"/>
          <w:sz w:val="26"/>
          <w:szCs w:val="26"/>
        </w:rPr>
        <w:t>sentant</w:t>
      </w:r>
      <w:r w:rsidR="00C85429" w:rsidRPr="00C53456">
        <w:rPr>
          <w:rFonts w:asciiTheme="minorHAnsi" w:hAnsiTheme="minorHAnsi"/>
          <w:sz w:val="26"/>
          <w:szCs w:val="26"/>
        </w:rPr>
        <w:t xml:space="preserve"> ved at udfylde nedenstående blanket </w:t>
      </w:r>
      <w:r w:rsidR="00C53456">
        <w:rPr>
          <w:rFonts w:asciiTheme="minorHAnsi" w:hAnsiTheme="minorHAnsi"/>
          <w:sz w:val="26"/>
          <w:szCs w:val="26"/>
        </w:rPr>
        <w:t xml:space="preserve">og </w:t>
      </w:r>
      <w:r w:rsidR="00C85429" w:rsidRPr="00C53456">
        <w:rPr>
          <w:rFonts w:asciiTheme="minorHAnsi" w:hAnsiTheme="minorHAnsi"/>
          <w:sz w:val="26"/>
          <w:szCs w:val="26"/>
        </w:rPr>
        <w:t>indsend</w:t>
      </w:r>
      <w:r w:rsidR="00C53456">
        <w:rPr>
          <w:rFonts w:asciiTheme="minorHAnsi" w:hAnsiTheme="minorHAnsi"/>
          <w:sz w:val="26"/>
          <w:szCs w:val="26"/>
        </w:rPr>
        <w:t>e den</w:t>
      </w:r>
      <w:r w:rsidR="00C85429" w:rsidRPr="00C53456">
        <w:rPr>
          <w:rFonts w:asciiTheme="minorHAnsi" w:hAnsiTheme="minorHAnsi"/>
          <w:sz w:val="26"/>
          <w:szCs w:val="26"/>
        </w:rPr>
        <w:t xml:space="preserve"> til </w:t>
      </w:r>
      <w:hyperlink r:id="rId9" w:history="1">
        <w:r w:rsidR="00C85429" w:rsidRPr="00C53456">
          <w:rPr>
            <w:rStyle w:val="Hyperlink"/>
            <w:rFonts w:asciiTheme="minorHAnsi" w:hAnsiTheme="minorHAnsi" w:cstheme="minorHAnsi"/>
            <w:sz w:val="26"/>
            <w:szCs w:val="26"/>
          </w:rPr>
          <w:t>arbejdsmiljo@au.dk</w:t>
        </w:r>
      </w:hyperlink>
      <w:r w:rsidR="00EC4AD2" w:rsidRPr="00EC4AD2">
        <w:rPr>
          <w:rStyle w:val="Hyperlink"/>
          <w:rFonts w:asciiTheme="minorHAnsi" w:hAnsiTheme="minorHAnsi" w:cstheme="minorHAnsi"/>
          <w:sz w:val="26"/>
          <w:szCs w:val="26"/>
          <w:u w:val="none"/>
        </w:rPr>
        <w:t xml:space="preserve"> </w:t>
      </w:r>
      <w:r w:rsidR="00C85429" w:rsidRPr="00C53456">
        <w:rPr>
          <w:rFonts w:asciiTheme="minorHAnsi" w:hAnsiTheme="minorHAnsi" w:cstheme="minorHAnsi"/>
          <w:b/>
          <w:sz w:val="26"/>
          <w:szCs w:val="26"/>
        </w:rPr>
        <w:t>s</w:t>
      </w:r>
      <w:r w:rsidR="00EC4AD2">
        <w:rPr>
          <w:rFonts w:asciiTheme="minorHAnsi" w:hAnsiTheme="minorHAnsi" w:cstheme="minorHAnsi"/>
          <w:b/>
          <w:sz w:val="26"/>
          <w:szCs w:val="26"/>
        </w:rPr>
        <w:t>narest og s</w:t>
      </w:r>
      <w:r w:rsidR="00C85429" w:rsidRPr="00C53456">
        <w:rPr>
          <w:rFonts w:asciiTheme="minorHAnsi" w:hAnsiTheme="minorHAnsi" w:cstheme="minorHAnsi"/>
          <w:b/>
          <w:sz w:val="26"/>
          <w:szCs w:val="26"/>
        </w:rPr>
        <w:t>enest</w:t>
      </w:r>
      <w:r w:rsidR="00C85429" w:rsidRPr="00C53456">
        <w:rPr>
          <w:rFonts w:asciiTheme="minorHAnsi" w:hAnsiTheme="minorHAnsi" w:cs="Arial"/>
          <w:b/>
          <w:sz w:val="26"/>
          <w:szCs w:val="26"/>
        </w:rPr>
        <w:t xml:space="preserve"> den </w:t>
      </w:r>
      <w:r w:rsidR="00EC4AD2" w:rsidRPr="00951034">
        <w:rPr>
          <w:rFonts w:asciiTheme="minorHAnsi" w:hAnsiTheme="minorHAnsi" w:cs="Arial"/>
          <w:b/>
          <w:sz w:val="26"/>
          <w:szCs w:val="26"/>
          <w:u w:val="single"/>
        </w:rPr>
        <w:t>1</w:t>
      </w:r>
      <w:r w:rsidRPr="00951034">
        <w:rPr>
          <w:rFonts w:asciiTheme="minorHAnsi" w:hAnsiTheme="minorHAnsi" w:cs="Arial"/>
          <w:b/>
          <w:sz w:val="26"/>
          <w:szCs w:val="26"/>
          <w:u w:val="single"/>
        </w:rPr>
        <w:t>6</w:t>
      </w:r>
      <w:r w:rsidR="00892A51" w:rsidRPr="00951034">
        <w:rPr>
          <w:rFonts w:asciiTheme="minorHAnsi" w:hAnsiTheme="minorHAnsi" w:cs="Arial"/>
          <w:b/>
          <w:sz w:val="26"/>
          <w:szCs w:val="26"/>
          <w:u w:val="single"/>
        </w:rPr>
        <w:t>. februar</w:t>
      </w:r>
      <w:r w:rsidR="009C0167" w:rsidRPr="00951034">
        <w:rPr>
          <w:rFonts w:asciiTheme="minorHAnsi" w:hAnsiTheme="minorHAnsi" w:cs="Arial"/>
          <w:b/>
          <w:sz w:val="26"/>
          <w:szCs w:val="26"/>
          <w:u w:val="single"/>
        </w:rPr>
        <w:t xml:space="preserve"> 2015</w:t>
      </w:r>
      <w:r w:rsidR="00951034" w:rsidRPr="00951034">
        <w:rPr>
          <w:rFonts w:asciiTheme="minorHAnsi" w:hAnsiTheme="minorHAnsi" w:cs="Arial"/>
          <w:b/>
          <w:sz w:val="26"/>
          <w:szCs w:val="26"/>
          <w:u w:val="single"/>
        </w:rPr>
        <w:t xml:space="preserve"> kl 12</w:t>
      </w:r>
      <w:r w:rsidR="00C85429" w:rsidRPr="00C53456">
        <w:rPr>
          <w:rFonts w:asciiTheme="minorHAnsi" w:hAnsiTheme="minorHAnsi" w:cs="Arial"/>
          <w:b/>
          <w:sz w:val="26"/>
          <w:szCs w:val="26"/>
        </w:rPr>
        <w:t>.</w:t>
      </w:r>
      <w:bookmarkStart w:id="0" w:name="_GoBack"/>
      <w:bookmarkEnd w:id="0"/>
      <w:r w:rsidR="004168AE">
        <w:rPr>
          <w:rFonts w:asciiTheme="minorHAnsi" w:hAnsiTheme="minorHAnsi" w:cs="Arial"/>
          <w:b/>
          <w:sz w:val="26"/>
          <w:szCs w:val="26"/>
        </w:rPr>
        <w:br/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510"/>
        <w:gridCol w:w="6344"/>
      </w:tblGrid>
      <w:tr w:rsidR="00C85429" w:rsidRPr="005217D2" w:rsidTr="00C53456">
        <w:tc>
          <w:tcPr>
            <w:tcW w:w="9854" w:type="dxa"/>
            <w:gridSpan w:val="2"/>
          </w:tcPr>
          <w:p w:rsidR="00C85429" w:rsidRPr="00C53456" w:rsidRDefault="00C85429" w:rsidP="00C53456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C53456">
              <w:rPr>
                <w:rFonts w:asciiTheme="minorHAnsi" w:hAnsiTheme="minorHAnsi" w:cs="Arial"/>
                <w:b/>
                <w:sz w:val="26"/>
                <w:szCs w:val="26"/>
              </w:rPr>
              <w:t xml:space="preserve">Jeg vil gerne stille </w:t>
            </w:r>
            <w:r w:rsidR="00D23FB4" w:rsidRPr="00C53456">
              <w:rPr>
                <w:rFonts w:asciiTheme="minorHAnsi" w:hAnsiTheme="minorHAnsi" w:cs="Arial"/>
                <w:b/>
                <w:sz w:val="26"/>
                <w:szCs w:val="26"/>
              </w:rPr>
              <w:t>op som arbejdsmiljørepræsentant</w:t>
            </w:r>
          </w:p>
        </w:tc>
      </w:tr>
      <w:tr w:rsidR="00C85429" w:rsidRPr="005217D2" w:rsidTr="00C53456">
        <w:tc>
          <w:tcPr>
            <w:tcW w:w="3510" w:type="dxa"/>
          </w:tcPr>
          <w:p w:rsidR="00C85429" w:rsidRPr="00C53456" w:rsidRDefault="00C85429" w:rsidP="00C53456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C53456">
              <w:rPr>
                <w:rFonts w:asciiTheme="minorHAnsi" w:hAnsiTheme="minorHAnsi" w:cs="Arial"/>
                <w:sz w:val="26"/>
                <w:szCs w:val="26"/>
              </w:rPr>
              <w:t>På</w:t>
            </w:r>
            <w:r w:rsidR="00D23FB4" w:rsidRPr="00C53456">
              <w:rPr>
                <w:rFonts w:asciiTheme="minorHAnsi" w:hAnsiTheme="minorHAnsi" w:cs="Arial"/>
                <w:sz w:val="26"/>
                <w:szCs w:val="26"/>
              </w:rPr>
              <w:t>:</w:t>
            </w:r>
            <w:r w:rsidRPr="00C53456">
              <w:rPr>
                <w:rFonts w:asciiTheme="minorHAnsi" w:hAnsiTheme="minorHAnsi" w:cs="Arial"/>
                <w:i/>
                <w:sz w:val="26"/>
                <w:szCs w:val="26"/>
              </w:rPr>
              <w:t xml:space="preserve"> </w:t>
            </w:r>
            <w:r w:rsidRPr="00C53456">
              <w:rPr>
                <w:rFonts w:asciiTheme="minorHAnsi" w:hAnsiTheme="minorHAnsi" w:cs="Arial"/>
                <w:i/>
                <w:sz w:val="22"/>
                <w:szCs w:val="22"/>
              </w:rPr>
              <w:t>(angiv institut</w:t>
            </w:r>
            <w:r w:rsidR="00C53456">
              <w:rPr>
                <w:rFonts w:asciiTheme="minorHAnsi" w:hAnsiTheme="minorHAnsi" w:cs="Arial"/>
                <w:i/>
                <w:sz w:val="22"/>
                <w:szCs w:val="22"/>
              </w:rPr>
              <w:t>, driftsområde mv</w:t>
            </w:r>
            <w:r w:rsidRPr="00C53456">
              <w:rPr>
                <w:rFonts w:asciiTheme="minorHAnsi" w:hAnsiTheme="minorHAnsi" w:cs="Arial"/>
                <w:i/>
                <w:sz w:val="22"/>
                <w:szCs w:val="22"/>
              </w:rPr>
              <w:t>)</w:t>
            </w:r>
          </w:p>
        </w:tc>
        <w:tc>
          <w:tcPr>
            <w:tcW w:w="6344" w:type="dxa"/>
          </w:tcPr>
          <w:p w:rsidR="00C85429" w:rsidRPr="00C53456" w:rsidRDefault="00C85429" w:rsidP="00C53456">
            <w:pPr>
              <w:rPr>
                <w:rFonts w:asciiTheme="minorHAnsi" w:hAnsiTheme="minorHAnsi" w:cs="Arial"/>
                <w:i/>
                <w:sz w:val="26"/>
                <w:szCs w:val="26"/>
              </w:rPr>
            </w:pPr>
          </w:p>
        </w:tc>
      </w:tr>
      <w:tr w:rsidR="00C85429" w:rsidRPr="005217D2" w:rsidTr="00C53456">
        <w:tc>
          <w:tcPr>
            <w:tcW w:w="3510" w:type="dxa"/>
          </w:tcPr>
          <w:p w:rsidR="00C85429" w:rsidRPr="00C53456" w:rsidRDefault="00C85429" w:rsidP="00C53456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C53456">
              <w:rPr>
                <w:rFonts w:asciiTheme="minorHAnsi" w:hAnsiTheme="minorHAnsi" w:cs="Arial"/>
                <w:sz w:val="26"/>
                <w:szCs w:val="26"/>
              </w:rPr>
              <w:t>I</w:t>
            </w:r>
            <w:r w:rsidR="00D23FB4" w:rsidRPr="00C53456">
              <w:rPr>
                <w:rFonts w:asciiTheme="minorHAnsi" w:hAnsiTheme="minorHAnsi" w:cs="Arial"/>
                <w:sz w:val="26"/>
                <w:szCs w:val="26"/>
              </w:rPr>
              <w:t>:</w:t>
            </w:r>
            <w:r w:rsidRPr="00C53456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C53456">
              <w:rPr>
                <w:rFonts w:asciiTheme="minorHAnsi" w:hAnsiTheme="minorHAnsi" w:cs="Arial"/>
                <w:i/>
                <w:sz w:val="22"/>
                <w:szCs w:val="22"/>
              </w:rPr>
              <w:t>(angiv arbejdsmiljøgruppe)</w:t>
            </w:r>
          </w:p>
        </w:tc>
        <w:tc>
          <w:tcPr>
            <w:tcW w:w="6344" w:type="dxa"/>
          </w:tcPr>
          <w:p w:rsidR="00C85429" w:rsidRPr="00C53456" w:rsidRDefault="00C85429" w:rsidP="00C53456">
            <w:pPr>
              <w:rPr>
                <w:rFonts w:asciiTheme="minorHAnsi" w:hAnsiTheme="minorHAnsi" w:cs="Arial"/>
                <w:i/>
                <w:sz w:val="26"/>
                <w:szCs w:val="26"/>
              </w:rPr>
            </w:pPr>
          </w:p>
        </w:tc>
      </w:tr>
      <w:tr w:rsidR="00C85429" w:rsidRPr="005217D2" w:rsidTr="00C53456">
        <w:tc>
          <w:tcPr>
            <w:tcW w:w="3510" w:type="dxa"/>
          </w:tcPr>
          <w:p w:rsidR="00C85429" w:rsidRPr="00C53456" w:rsidRDefault="00C85429" w:rsidP="00C53456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C53456">
              <w:rPr>
                <w:rFonts w:asciiTheme="minorHAnsi" w:hAnsiTheme="minorHAnsi" w:cs="Arial"/>
                <w:sz w:val="26"/>
                <w:szCs w:val="26"/>
              </w:rPr>
              <w:t>Navn</w:t>
            </w:r>
            <w:r w:rsidR="00D23FB4" w:rsidRPr="00C53456">
              <w:rPr>
                <w:rFonts w:asciiTheme="minorHAnsi" w:hAnsiTheme="minorHAnsi" w:cs="Arial"/>
                <w:sz w:val="26"/>
                <w:szCs w:val="26"/>
              </w:rPr>
              <w:t>:</w:t>
            </w:r>
          </w:p>
        </w:tc>
        <w:tc>
          <w:tcPr>
            <w:tcW w:w="6344" w:type="dxa"/>
          </w:tcPr>
          <w:p w:rsidR="00C85429" w:rsidRPr="00C53456" w:rsidRDefault="00C85429" w:rsidP="00C53456">
            <w:pPr>
              <w:rPr>
                <w:rFonts w:asciiTheme="minorHAnsi" w:hAnsiTheme="minorHAnsi" w:cs="Arial"/>
                <w:i/>
                <w:sz w:val="26"/>
                <w:szCs w:val="26"/>
              </w:rPr>
            </w:pPr>
          </w:p>
        </w:tc>
      </w:tr>
      <w:tr w:rsidR="00C85429" w:rsidRPr="005217D2" w:rsidTr="00C53456">
        <w:tc>
          <w:tcPr>
            <w:tcW w:w="3510" w:type="dxa"/>
          </w:tcPr>
          <w:p w:rsidR="00C85429" w:rsidRPr="00C53456" w:rsidRDefault="00C85429" w:rsidP="00C53456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C53456">
              <w:rPr>
                <w:rFonts w:asciiTheme="minorHAnsi" w:hAnsiTheme="minorHAnsi" w:cs="Arial"/>
                <w:sz w:val="26"/>
                <w:szCs w:val="26"/>
              </w:rPr>
              <w:t>Telefon</w:t>
            </w:r>
            <w:r w:rsidR="00D23FB4" w:rsidRPr="00C53456">
              <w:rPr>
                <w:rFonts w:asciiTheme="minorHAnsi" w:hAnsiTheme="minorHAnsi" w:cs="Arial"/>
                <w:sz w:val="26"/>
                <w:szCs w:val="26"/>
              </w:rPr>
              <w:t>:</w:t>
            </w:r>
          </w:p>
        </w:tc>
        <w:tc>
          <w:tcPr>
            <w:tcW w:w="6344" w:type="dxa"/>
          </w:tcPr>
          <w:p w:rsidR="00C85429" w:rsidRPr="00C53456" w:rsidRDefault="00C85429" w:rsidP="00C53456">
            <w:pPr>
              <w:rPr>
                <w:rFonts w:asciiTheme="minorHAnsi" w:hAnsiTheme="minorHAnsi" w:cs="Arial"/>
                <w:i/>
                <w:sz w:val="26"/>
                <w:szCs w:val="26"/>
              </w:rPr>
            </w:pPr>
          </w:p>
        </w:tc>
      </w:tr>
      <w:tr w:rsidR="00C85429" w:rsidRPr="005217D2" w:rsidTr="00C53456">
        <w:tc>
          <w:tcPr>
            <w:tcW w:w="3510" w:type="dxa"/>
          </w:tcPr>
          <w:p w:rsidR="00C85429" w:rsidRPr="00C53456" w:rsidRDefault="00C85429" w:rsidP="00C53456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C53456">
              <w:rPr>
                <w:rFonts w:asciiTheme="minorHAnsi" w:hAnsiTheme="minorHAnsi" w:cs="Arial"/>
                <w:sz w:val="26"/>
                <w:szCs w:val="26"/>
              </w:rPr>
              <w:t>Mail</w:t>
            </w:r>
            <w:r w:rsidR="00D23FB4" w:rsidRPr="00C53456">
              <w:rPr>
                <w:rFonts w:asciiTheme="minorHAnsi" w:hAnsiTheme="minorHAnsi" w:cs="Arial"/>
                <w:sz w:val="26"/>
                <w:szCs w:val="26"/>
              </w:rPr>
              <w:t>:</w:t>
            </w:r>
          </w:p>
        </w:tc>
        <w:tc>
          <w:tcPr>
            <w:tcW w:w="6344" w:type="dxa"/>
          </w:tcPr>
          <w:p w:rsidR="00C85429" w:rsidRPr="00C53456" w:rsidRDefault="00C85429" w:rsidP="00C53456">
            <w:pPr>
              <w:rPr>
                <w:rFonts w:asciiTheme="minorHAnsi" w:hAnsiTheme="minorHAnsi" w:cs="Arial"/>
                <w:i/>
                <w:sz w:val="26"/>
                <w:szCs w:val="26"/>
              </w:rPr>
            </w:pPr>
          </w:p>
        </w:tc>
      </w:tr>
      <w:tr w:rsidR="00E94A16" w:rsidRPr="005217D2" w:rsidTr="00C53456">
        <w:tc>
          <w:tcPr>
            <w:tcW w:w="3510" w:type="dxa"/>
          </w:tcPr>
          <w:p w:rsidR="00E94A16" w:rsidRPr="00C53456" w:rsidRDefault="00E94A16" w:rsidP="00C53456">
            <w:pPr>
              <w:rPr>
                <w:rFonts w:cs="Arial"/>
                <w:sz w:val="26"/>
                <w:szCs w:val="26"/>
              </w:rPr>
            </w:pPr>
            <w:r w:rsidRPr="00E94A16">
              <w:rPr>
                <w:rFonts w:asciiTheme="minorHAnsi" w:hAnsiTheme="minorHAnsi" w:cs="Arial"/>
                <w:sz w:val="26"/>
                <w:szCs w:val="26"/>
              </w:rPr>
              <w:t>AU ID:</w:t>
            </w:r>
          </w:p>
        </w:tc>
        <w:tc>
          <w:tcPr>
            <w:tcW w:w="6344" w:type="dxa"/>
          </w:tcPr>
          <w:p w:rsidR="00E94A16" w:rsidRPr="00C53456" w:rsidRDefault="00E94A16" w:rsidP="00C53456">
            <w:pPr>
              <w:rPr>
                <w:rFonts w:cs="Arial"/>
                <w:i/>
                <w:sz w:val="26"/>
                <w:szCs w:val="26"/>
              </w:rPr>
            </w:pPr>
          </w:p>
        </w:tc>
      </w:tr>
    </w:tbl>
    <w:p w:rsidR="009918FA" w:rsidRDefault="009918FA" w:rsidP="00C53456"/>
    <w:sectPr w:rsidR="009918FA" w:rsidSect="002057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C7" w:rsidRDefault="004073C7" w:rsidP="00D06A0D">
      <w:pPr>
        <w:spacing w:after="0" w:line="240" w:lineRule="auto"/>
      </w:pPr>
      <w:r>
        <w:separator/>
      </w:r>
    </w:p>
  </w:endnote>
  <w:endnote w:type="continuationSeparator" w:id="0">
    <w:p w:rsidR="004073C7" w:rsidRDefault="004073C7" w:rsidP="00D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C7" w:rsidRDefault="004073C7" w:rsidP="00D06A0D">
      <w:pPr>
        <w:spacing w:after="0" w:line="240" w:lineRule="auto"/>
      </w:pPr>
      <w:r>
        <w:separator/>
      </w:r>
    </w:p>
  </w:footnote>
  <w:footnote w:type="continuationSeparator" w:id="0">
    <w:p w:rsidR="004073C7" w:rsidRDefault="004073C7" w:rsidP="00D06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FA"/>
    <w:rsid w:val="00023044"/>
    <w:rsid w:val="002057F1"/>
    <w:rsid w:val="002A40D5"/>
    <w:rsid w:val="003730CE"/>
    <w:rsid w:val="003D2BA8"/>
    <w:rsid w:val="004073C7"/>
    <w:rsid w:val="004168AE"/>
    <w:rsid w:val="00601265"/>
    <w:rsid w:val="00646697"/>
    <w:rsid w:val="00683F77"/>
    <w:rsid w:val="007A7152"/>
    <w:rsid w:val="00892A51"/>
    <w:rsid w:val="00951034"/>
    <w:rsid w:val="009918FA"/>
    <w:rsid w:val="009C0167"/>
    <w:rsid w:val="00A11768"/>
    <w:rsid w:val="00B27381"/>
    <w:rsid w:val="00BE5387"/>
    <w:rsid w:val="00C452B0"/>
    <w:rsid w:val="00C53456"/>
    <w:rsid w:val="00C85429"/>
    <w:rsid w:val="00CE7200"/>
    <w:rsid w:val="00D06A0D"/>
    <w:rsid w:val="00D23FB4"/>
    <w:rsid w:val="00E94A16"/>
    <w:rsid w:val="00EC4AD2"/>
    <w:rsid w:val="00F9754A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qFormat/>
    <w:rsid w:val="00BE5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BE538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rsid w:val="00B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rsid w:val="00BE538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06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6A0D"/>
  </w:style>
  <w:style w:type="paragraph" w:styleId="Sidefod">
    <w:name w:val="footer"/>
    <w:basedOn w:val="Normal"/>
    <w:link w:val="SidefodTegn"/>
    <w:uiPriority w:val="99"/>
    <w:unhideWhenUsed/>
    <w:rsid w:val="00D06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6A0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6A0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C8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E94A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qFormat/>
    <w:rsid w:val="00BE5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BE538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rsid w:val="00BE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rdskrifttypeiafsnit"/>
    <w:rsid w:val="00BE538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06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6A0D"/>
  </w:style>
  <w:style w:type="paragraph" w:styleId="Sidefod">
    <w:name w:val="footer"/>
    <w:basedOn w:val="Normal"/>
    <w:link w:val="SidefodTegn"/>
    <w:uiPriority w:val="99"/>
    <w:unhideWhenUsed/>
    <w:rsid w:val="00D06A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6A0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6A0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C8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basedOn w:val="Standardskrifttypeiafsnit"/>
    <w:uiPriority w:val="99"/>
    <w:semiHidden/>
    <w:unhideWhenUsed/>
    <w:rsid w:val="00E94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rbejdere.au.dk/administration/hr/arbejdsmiljoe/organis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arbejdere.au.dk/administration/hr/arbejdsmiljoe/organisation/valgprocess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bejdsmiljo@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K. Moestrup</dc:creator>
  <cp:lastModifiedBy>Karina Krogsdal-Wogensen</cp:lastModifiedBy>
  <cp:revision>6</cp:revision>
  <cp:lastPrinted>2011-12-16T13:37:00Z</cp:lastPrinted>
  <dcterms:created xsi:type="dcterms:W3CDTF">2014-12-12T10:08:00Z</dcterms:created>
  <dcterms:modified xsi:type="dcterms:W3CDTF">2014-12-18T09:56:00Z</dcterms:modified>
</cp:coreProperties>
</file>