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47EB" w14:textId="3804B8E2" w:rsidR="00C87618" w:rsidRPr="00413A75" w:rsidRDefault="002163C2" w:rsidP="005913DC">
      <w:pPr>
        <w:pStyle w:val="Titel"/>
        <w:jc w:val="center"/>
        <w:rPr>
          <w:rFonts w:ascii="Arial" w:hAnsi="Arial" w:cs="Arial"/>
          <w:sz w:val="44"/>
          <w:szCs w:val="44"/>
          <w:lang w:val="en-GB"/>
        </w:rPr>
      </w:pPr>
      <w:r w:rsidRPr="00413A75">
        <w:rPr>
          <w:rFonts w:ascii="Arial" w:hAnsi="Arial" w:cs="Arial"/>
          <w:sz w:val="28"/>
          <w:szCs w:val="28"/>
          <w:lang w:val="en-GB"/>
        </w:rPr>
        <w:br/>
        <w:t>Temp</w:t>
      </w:r>
      <w:r w:rsidR="005913DC" w:rsidRPr="00413A75">
        <w:rPr>
          <w:rFonts w:ascii="Arial" w:hAnsi="Arial" w:cs="Arial"/>
          <w:sz w:val="28"/>
          <w:szCs w:val="28"/>
          <w:lang w:val="en-GB"/>
        </w:rPr>
        <w:t xml:space="preserve">late for the preparation of </w:t>
      </w:r>
      <w:r w:rsidRPr="00413A75">
        <w:rPr>
          <w:rFonts w:ascii="Arial" w:hAnsi="Arial" w:cs="Arial"/>
          <w:sz w:val="28"/>
          <w:szCs w:val="28"/>
          <w:lang w:val="en-GB"/>
        </w:rPr>
        <w:t>course descriptions at Aarhus BSS</w:t>
      </w:r>
      <w:r w:rsidR="005913DC" w:rsidRPr="00413A75">
        <w:rPr>
          <w:rFonts w:ascii="Arial" w:hAnsi="Arial" w:cs="Arial"/>
          <w:sz w:val="28"/>
          <w:szCs w:val="28"/>
          <w:lang w:val="en-GB"/>
        </w:rPr>
        <w:t xml:space="preserve"> Summer University courses</w:t>
      </w:r>
    </w:p>
    <w:p w14:paraId="7C699653" w14:textId="4576BCD5" w:rsidR="00575980" w:rsidRPr="00413A75" w:rsidRDefault="00A33FE0">
      <w:pPr>
        <w:rPr>
          <w:rFonts w:ascii="Arial" w:hAnsi="Arial" w:cs="Arial"/>
          <w:lang w:val="en-GB"/>
        </w:rPr>
      </w:pPr>
      <w:r w:rsidRPr="00413A75">
        <w:rPr>
          <w:rFonts w:ascii="Arial" w:hAnsi="Arial" w:cs="Arial"/>
          <w:lang w:val="en-GB"/>
        </w:rPr>
        <w:t>C</w:t>
      </w:r>
      <w:r w:rsidR="00ED5FB1" w:rsidRPr="00413A75">
        <w:rPr>
          <w:rFonts w:ascii="Arial" w:hAnsi="Arial" w:cs="Arial"/>
          <w:lang w:val="en-GB"/>
        </w:rPr>
        <w:t xml:space="preserve">ourse descriptions must be prepared in the template below </w:t>
      </w:r>
      <w:r w:rsidR="00585FB8" w:rsidRPr="00413A75">
        <w:rPr>
          <w:rFonts w:ascii="Arial" w:hAnsi="Arial" w:cs="Arial"/>
          <w:lang w:val="en-GB"/>
        </w:rPr>
        <w:t xml:space="preserve">in accordance with </w:t>
      </w:r>
      <w:r w:rsidR="00ED5FB1" w:rsidRPr="00413A75">
        <w:rPr>
          <w:rFonts w:ascii="Arial" w:hAnsi="Arial" w:cs="Arial"/>
          <w:lang w:val="en-GB"/>
        </w:rPr>
        <w:t xml:space="preserve">these </w:t>
      </w:r>
      <w:hyperlink r:id="rId8" w:history="1">
        <w:r w:rsidR="00ED5FB1" w:rsidRPr="00413A75">
          <w:rPr>
            <w:rStyle w:val="Hyperlink"/>
            <w:rFonts w:ascii="Arial" w:hAnsi="Arial" w:cs="Arial"/>
            <w:lang w:val="en-GB"/>
          </w:rPr>
          <w:t>guidelines</w:t>
        </w:r>
      </w:hyperlink>
      <w:r w:rsidR="005D4B9A" w:rsidRPr="00413A75">
        <w:rPr>
          <w:rFonts w:ascii="Arial" w:hAnsi="Arial" w:cs="Arial"/>
          <w:lang w:val="en-GB"/>
        </w:rPr>
        <w:t>.</w:t>
      </w:r>
      <w:r w:rsidR="004714EB" w:rsidRPr="00413A75">
        <w:rPr>
          <w:rFonts w:ascii="Arial" w:hAnsi="Arial" w:cs="Arial"/>
          <w:lang w:val="en-GB"/>
        </w:rPr>
        <w:t xml:space="preserve"> If your course </w:t>
      </w:r>
      <w:proofErr w:type="gramStart"/>
      <w:r w:rsidR="004714EB" w:rsidRPr="00413A75">
        <w:rPr>
          <w:rFonts w:ascii="Arial" w:hAnsi="Arial" w:cs="Arial"/>
          <w:lang w:val="en-GB"/>
        </w:rPr>
        <w:t>has been offered</w:t>
      </w:r>
      <w:proofErr w:type="gramEnd"/>
      <w:r w:rsidR="004714EB" w:rsidRPr="00413A75">
        <w:rPr>
          <w:rFonts w:ascii="Arial" w:hAnsi="Arial" w:cs="Arial"/>
          <w:lang w:val="en-GB"/>
        </w:rPr>
        <w:t xml:space="preserve"> before then </w:t>
      </w:r>
      <w:r w:rsidR="004714EB" w:rsidRPr="00413A75">
        <w:rPr>
          <w:rFonts w:ascii="Arial" w:hAnsi="Arial" w:cs="Arial"/>
          <w:u w:val="single"/>
          <w:lang w:val="en-GB"/>
        </w:rPr>
        <w:t>you must use track changes to identify changes</w:t>
      </w:r>
      <w:r w:rsidR="004714EB" w:rsidRPr="00413A75">
        <w:rPr>
          <w:rFonts w:ascii="Arial" w:hAnsi="Arial" w:cs="Arial"/>
          <w:lang w:val="en-GB"/>
        </w:rPr>
        <w:t xml:space="preserve"> to your old description.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tblCellMar>
        <w:tblLook w:val="01E0" w:firstRow="1" w:lastRow="1" w:firstColumn="1" w:lastColumn="1" w:noHBand="0" w:noVBand="0"/>
      </w:tblPr>
      <w:tblGrid>
        <w:gridCol w:w="3510"/>
        <w:gridCol w:w="6318"/>
      </w:tblGrid>
      <w:tr w:rsidR="000E40AA" w:rsidRPr="00413A75" w14:paraId="079EB461" w14:textId="77777777" w:rsidTr="0057678E">
        <w:trPr>
          <w:trHeight w:val="340"/>
        </w:trPr>
        <w:tc>
          <w:tcPr>
            <w:tcW w:w="9828" w:type="dxa"/>
            <w:gridSpan w:val="2"/>
            <w:shd w:val="clear" w:color="auto" w:fill="B8CCE4" w:themeFill="accent1" w:themeFillTint="66"/>
          </w:tcPr>
          <w:p w14:paraId="4E78B403" w14:textId="3EEAC43D" w:rsidR="000E40AA" w:rsidRPr="00413A75" w:rsidRDefault="000E40AA" w:rsidP="0057678E">
            <w:pPr>
              <w:spacing w:before="200" w:line="240" w:lineRule="auto"/>
              <w:jc w:val="center"/>
              <w:rPr>
                <w:rFonts w:ascii="Arial" w:hAnsi="Arial" w:cs="Arial"/>
                <w:b/>
                <w:sz w:val="26"/>
                <w:szCs w:val="26"/>
                <w:lang w:val="en-GB"/>
              </w:rPr>
            </w:pPr>
            <w:r w:rsidRPr="00413A75">
              <w:rPr>
                <w:rFonts w:ascii="Arial" w:hAnsi="Arial" w:cs="Arial"/>
                <w:b/>
                <w:sz w:val="26"/>
                <w:szCs w:val="26"/>
                <w:lang w:val="en-GB"/>
              </w:rPr>
              <w:t>Course Information</w:t>
            </w:r>
          </w:p>
        </w:tc>
      </w:tr>
      <w:tr w:rsidR="000E40AA" w:rsidRPr="00413A75" w14:paraId="0A6109A8" w14:textId="77777777" w:rsidTr="0057678E">
        <w:trPr>
          <w:trHeight w:val="340"/>
        </w:trPr>
        <w:tc>
          <w:tcPr>
            <w:tcW w:w="3510" w:type="dxa"/>
            <w:shd w:val="clear" w:color="auto" w:fill="FFFFFF"/>
          </w:tcPr>
          <w:p w14:paraId="6E7AA62E" w14:textId="10B131A5" w:rsidR="000E40AA" w:rsidRPr="00413A75" w:rsidRDefault="002D1CC3" w:rsidP="004714EB">
            <w:pPr>
              <w:rPr>
                <w:rFonts w:ascii="Arial" w:hAnsi="Arial" w:cs="Arial"/>
                <w:b/>
                <w:lang w:val="en-GB"/>
              </w:rPr>
            </w:pPr>
            <w:r w:rsidRPr="00413A75">
              <w:rPr>
                <w:rFonts w:ascii="Arial" w:hAnsi="Arial" w:cs="Arial"/>
                <w:b/>
                <w:lang w:val="en-GB"/>
              </w:rPr>
              <w:br/>
            </w:r>
            <w:r w:rsidR="000E40AA" w:rsidRPr="00413A75">
              <w:rPr>
                <w:rFonts w:ascii="Arial" w:hAnsi="Arial" w:cs="Arial"/>
                <w:b/>
                <w:lang w:val="en-GB"/>
              </w:rPr>
              <w:t xml:space="preserve">Course name </w:t>
            </w:r>
          </w:p>
        </w:tc>
        <w:tc>
          <w:tcPr>
            <w:tcW w:w="6318" w:type="dxa"/>
            <w:shd w:val="clear" w:color="auto" w:fill="FFFFFF"/>
          </w:tcPr>
          <w:p w14:paraId="724634B5" w14:textId="77777777" w:rsidR="000E40AA" w:rsidRPr="00413A75" w:rsidRDefault="000E40AA" w:rsidP="0057678E">
            <w:pPr>
              <w:rPr>
                <w:rFonts w:ascii="Arial" w:hAnsi="Arial" w:cs="Arial"/>
                <w:color w:val="4F81BD" w:themeColor="accent1"/>
                <w:lang w:val="en-GB"/>
              </w:rPr>
            </w:pPr>
          </w:p>
        </w:tc>
      </w:tr>
      <w:tr w:rsidR="000E40AA" w:rsidRPr="00413A75" w14:paraId="1F5BC9D2" w14:textId="77777777" w:rsidTr="0057678E">
        <w:trPr>
          <w:trHeight w:val="340"/>
        </w:trPr>
        <w:tc>
          <w:tcPr>
            <w:tcW w:w="3510" w:type="dxa"/>
            <w:shd w:val="clear" w:color="auto" w:fill="FFFFFF"/>
          </w:tcPr>
          <w:p w14:paraId="0E4C5CF8" w14:textId="45C3A5BE" w:rsidR="00D56B48" w:rsidRPr="00413A75" w:rsidRDefault="000E40AA" w:rsidP="0095418C">
            <w:pPr>
              <w:rPr>
                <w:rFonts w:ascii="Arial" w:hAnsi="Arial" w:cs="Arial"/>
                <w:b/>
                <w:lang w:val="en-GB"/>
              </w:rPr>
            </w:pPr>
            <w:r w:rsidRPr="00413A75">
              <w:rPr>
                <w:rFonts w:ascii="Arial" w:hAnsi="Arial" w:cs="Arial"/>
                <w:b/>
                <w:lang w:val="en-GB"/>
              </w:rPr>
              <w:t>ECTS</w:t>
            </w:r>
            <w:r w:rsidR="0095418C">
              <w:rPr>
                <w:rFonts w:ascii="Arial" w:hAnsi="Arial" w:cs="Arial"/>
                <w:b/>
                <w:lang w:val="en-GB"/>
              </w:rPr>
              <w:t xml:space="preserve"> (5 or 10)</w:t>
            </w:r>
          </w:p>
        </w:tc>
        <w:tc>
          <w:tcPr>
            <w:tcW w:w="6318" w:type="dxa"/>
            <w:shd w:val="clear" w:color="auto" w:fill="FFFFFF"/>
          </w:tcPr>
          <w:p w14:paraId="22973F15" w14:textId="77777777" w:rsidR="000E40AA" w:rsidRPr="00413A75" w:rsidRDefault="000E40AA" w:rsidP="0057678E">
            <w:pPr>
              <w:rPr>
                <w:rFonts w:ascii="Arial" w:hAnsi="Arial" w:cs="Arial"/>
                <w:color w:val="4F81BD" w:themeColor="accent1"/>
                <w:lang w:val="en-GB"/>
              </w:rPr>
            </w:pPr>
          </w:p>
        </w:tc>
      </w:tr>
      <w:tr w:rsidR="0095418C" w:rsidRPr="00DE6A0D" w14:paraId="07C61C11" w14:textId="77777777" w:rsidTr="0057678E">
        <w:trPr>
          <w:trHeight w:val="340"/>
        </w:trPr>
        <w:tc>
          <w:tcPr>
            <w:tcW w:w="3510" w:type="dxa"/>
            <w:shd w:val="clear" w:color="auto" w:fill="FFFFFF"/>
          </w:tcPr>
          <w:p w14:paraId="7DFEFAF4" w14:textId="68234E70" w:rsidR="0095418C" w:rsidRPr="00413A75" w:rsidRDefault="0095418C" w:rsidP="0095418C">
            <w:pPr>
              <w:rPr>
                <w:rFonts w:ascii="Arial" w:hAnsi="Arial" w:cs="Arial"/>
                <w:b/>
                <w:lang w:val="en-GB"/>
              </w:rPr>
            </w:pPr>
            <w:r>
              <w:rPr>
                <w:rFonts w:ascii="Arial" w:hAnsi="Arial" w:cs="Arial"/>
                <w:b/>
                <w:lang w:val="en-GB"/>
              </w:rPr>
              <w:t>Term 1 or 2</w:t>
            </w:r>
            <w:r>
              <w:rPr>
                <w:rFonts w:ascii="Arial" w:hAnsi="Arial" w:cs="Arial"/>
                <w:b/>
                <w:lang w:val="en-GB"/>
              </w:rPr>
              <w:br/>
            </w:r>
            <w:r w:rsidR="000E0EDB">
              <w:rPr>
                <w:rFonts w:ascii="Arial" w:hAnsi="Arial" w:cs="Arial"/>
                <w:lang w:val="en-GB"/>
              </w:rPr>
              <w:t>(start date 4 July or 25</w:t>
            </w:r>
            <w:bookmarkStart w:id="0" w:name="_GoBack"/>
            <w:bookmarkEnd w:id="0"/>
            <w:r w:rsidRPr="0095418C">
              <w:rPr>
                <w:rFonts w:ascii="Arial" w:hAnsi="Arial" w:cs="Arial"/>
                <w:lang w:val="en-GB"/>
              </w:rPr>
              <w:t xml:space="preserve"> July)</w:t>
            </w:r>
          </w:p>
        </w:tc>
        <w:tc>
          <w:tcPr>
            <w:tcW w:w="6318" w:type="dxa"/>
            <w:shd w:val="clear" w:color="auto" w:fill="FFFFFF"/>
          </w:tcPr>
          <w:p w14:paraId="39EE5881" w14:textId="77777777" w:rsidR="0095418C" w:rsidRPr="00413A75" w:rsidRDefault="0095418C" w:rsidP="0057678E">
            <w:pPr>
              <w:rPr>
                <w:rFonts w:ascii="Arial" w:hAnsi="Arial" w:cs="Arial"/>
                <w:color w:val="4F81BD" w:themeColor="accent1"/>
                <w:lang w:val="en-GB"/>
              </w:rPr>
            </w:pPr>
          </w:p>
        </w:tc>
      </w:tr>
      <w:tr w:rsidR="000E40AA" w:rsidRPr="00DE6A0D" w14:paraId="2590DE47" w14:textId="77777777" w:rsidTr="0057678E">
        <w:trPr>
          <w:trHeight w:val="340"/>
        </w:trPr>
        <w:tc>
          <w:tcPr>
            <w:tcW w:w="3510" w:type="dxa"/>
            <w:shd w:val="clear" w:color="auto" w:fill="FFFFFF"/>
          </w:tcPr>
          <w:p w14:paraId="562E8A67" w14:textId="317F6A19" w:rsidR="000E40AA" w:rsidRPr="00413A75" w:rsidRDefault="000E40AA" w:rsidP="0057678E">
            <w:pPr>
              <w:rPr>
                <w:rFonts w:ascii="Arial" w:hAnsi="Arial" w:cs="Arial"/>
                <w:b/>
                <w:lang w:val="en-GB"/>
              </w:rPr>
            </w:pPr>
            <w:r w:rsidRPr="00413A75">
              <w:rPr>
                <w:rFonts w:ascii="Arial" w:hAnsi="Arial" w:cs="Arial"/>
                <w:b/>
                <w:lang w:val="en-GB"/>
              </w:rPr>
              <w:br/>
              <w:t>Comments on the form of instruction</w:t>
            </w:r>
          </w:p>
        </w:tc>
        <w:tc>
          <w:tcPr>
            <w:tcW w:w="6318" w:type="dxa"/>
            <w:shd w:val="clear" w:color="auto" w:fill="FFFFFF"/>
          </w:tcPr>
          <w:p w14:paraId="52807838" w14:textId="77777777" w:rsidR="000E40AA" w:rsidRPr="00413A75" w:rsidRDefault="000E40AA" w:rsidP="0057678E">
            <w:pPr>
              <w:rPr>
                <w:rFonts w:ascii="Arial" w:hAnsi="Arial" w:cs="Arial"/>
                <w:color w:val="4F81BD" w:themeColor="accent1"/>
                <w:lang w:val="en-GB"/>
              </w:rPr>
            </w:pPr>
          </w:p>
        </w:tc>
      </w:tr>
      <w:tr w:rsidR="000E40AA" w:rsidRPr="00413A75" w14:paraId="5A44F86A" w14:textId="77777777" w:rsidTr="0057678E">
        <w:trPr>
          <w:trHeight w:val="340"/>
        </w:trPr>
        <w:tc>
          <w:tcPr>
            <w:tcW w:w="3510" w:type="dxa"/>
            <w:shd w:val="clear" w:color="auto" w:fill="FFFFFF"/>
          </w:tcPr>
          <w:p w14:paraId="41AC0CC7" w14:textId="24F52E14" w:rsidR="000E40AA" w:rsidRPr="00413A75" w:rsidRDefault="000E40AA" w:rsidP="0057678E">
            <w:pPr>
              <w:rPr>
                <w:rFonts w:ascii="Arial" w:hAnsi="Arial" w:cs="Arial"/>
                <w:b/>
                <w:lang w:val="en-GB"/>
              </w:rPr>
            </w:pPr>
            <w:r w:rsidRPr="00413A75">
              <w:rPr>
                <w:rFonts w:ascii="Arial" w:hAnsi="Arial" w:cs="Arial"/>
                <w:b/>
                <w:lang w:val="en-GB"/>
              </w:rPr>
              <w:t>Description of qualifications</w:t>
            </w:r>
          </w:p>
        </w:tc>
        <w:tc>
          <w:tcPr>
            <w:tcW w:w="6318" w:type="dxa"/>
            <w:shd w:val="clear" w:color="auto" w:fill="FFFFFF"/>
          </w:tcPr>
          <w:p w14:paraId="007316F9" w14:textId="77777777" w:rsidR="000E40AA" w:rsidRPr="00413A75" w:rsidRDefault="000E40AA" w:rsidP="0057678E">
            <w:pPr>
              <w:rPr>
                <w:rFonts w:ascii="Arial" w:hAnsi="Arial" w:cs="Arial"/>
                <w:lang w:val="en-GB"/>
              </w:rPr>
            </w:pPr>
          </w:p>
        </w:tc>
      </w:tr>
      <w:tr w:rsidR="000E40AA" w:rsidRPr="00413A75" w14:paraId="2DE1FFBB" w14:textId="77777777" w:rsidTr="0057678E">
        <w:trPr>
          <w:trHeight w:val="340"/>
        </w:trPr>
        <w:tc>
          <w:tcPr>
            <w:tcW w:w="3510" w:type="dxa"/>
            <w:shd w:val="clear" w:color="auto" w:fill="FFFFFF"/>
          </w:tcPr>
          <w:p w14:paraId="22FAEFEC" w14:textId="04F74ABB" w:rsidR="000E40AA" w:rsidRPr="00413A75" w:rsidRDefault="000E40AA" w:rsidP="0057678E">
            <w:pPr>
              <w:rPr>
                <w:rFonts w:ascii="Arial" w:hAnsi="Arial" w:cs="Arial"/>
                <w:b/>
                <w:lang w:val="en-GB"/>
              </w:rPr>
            </w:pPr>
            <w:r w:rsidRPr="00413A75">
              <w:rPr>
                <w:rFonts w:ascii="Arial" w:hAnsi="Arial" w:cs="Arial"/>
                <w:b/>
                <w:lang w:val="en-GB"/>
              </w:rPr>
              <w:t>Language of instruction</w:t>
            </w:r>
          </w:p>
        </w:tc>
        <w:tc>
          <w:tcPr>
            <w:tcW w:w="6318" w:type="dxa"/>
            <w:shd w:val="clear" w:color="auto" w:fill="FFFFFF"/>
          </w:tcPr>
          <w:p w14:paraId="0FD307E1" w14:textId="0C9B622E" w:rsidR="000E40AA" w:rsidRPr="00413A75" w:rsidRDefault="004714EB" w:rsidP="0057678E">
            <w:pPr>
              <w:rPr>
                <w:rFonts w:ascii="Arial" w:hAnsi="Arial" w:cs="Arial"/>
                <w:color w:val="4F81BD" w:themeColor="accent1"/>
                <w:lang w:val="en-GB"/>
              </w:rPr>
            </w:pPr>
            <w:r w:rsidRPr="00413A75">
              <w:rPr>
                <w:rFonts w:ascii="Arial" w:hAnsi="Arial" w:cs="Arial"/>
                <w:color w:val="4F81BD" w:themeColor="accent1"/>
                <w:lang w:val="en-GB"/>
              </w:rPr>
              <w:t>English</w:t>
            </w:r>
          </w:p>
        </w:tc>
      </w:tr>
      <w:tr w:rsidR="000E40AA" w:rsidRPr="00413A75" w14:paraId="6A22CC6C" w14:textId="77777777" w:rsidTr="004714EB">
        <w:trPr>
          <w:trHeight w:val="396"/>
        </w:trPr>
        <w:tc>
          <w:tcPr>
            <w:tcW w:w="3510" w:type="dxa"/>
            <w:shd w:val="clear" w:color="auto" w:fill="FFFFFF"/>
          </w:tcPr>
          <w:p w14:paraId="521C7D3A" w14:textId="0A554484" w:rsidR="000E40AA" w:rsidRPr="00413A75" w:rsidRDefault="000E40AA" w:rsidP="0057678E">
            <w:pPr>
              <w:rPr>
                <w:rFonts w:ascii="Arial" w:hAnsi="Arial" w:cs="Arial"/>
                <w:b/>
                <w:lang w:val="en-GB"/>
              </w:rPr>
            </w:pPr>
            <w:r w:rsidRPr="00413A75">
              <w:rPr>
                <w:rFonts w:ascii="Arial" w:hAnsi="Arial" w:cs="Arial"/>
                <w:b/>
                <w:lang w:val="en-GB"/>
              </w:rPr>
              <w:t>Exam language</w:t>
            </w:r>
          </w:p>
        </w:tc>
        <w:tc>
          <w:tcPr>
            <w:tcW w:w="6318" w:type="dxa"/>
            <w:shd w:val="clear" w:color="auto" w:fill="FFFFFF"/>
          </w:tcPr>
          <w:p w14:paraId="29FD012C" w14:textId="5162527E" w:rsidR="000E40AA" w:rsidRPr="00413A75" w:rsidRDefault="004714EB" w:rsidP="0057678E">
            <w:pPr>
              <w:rPr>
                <w:rFonts w:ascii="Arial" w:hAnsi="Arial" w:cs="Arial"/>
                <w:color w:val="4F81BD" w:themeColor="accent1"/>
                <w:lang w:val="en-GB"/>
              </w:rPr>
            </w:pPr>
            <w:r w:rsidRPr="00413A75">
              <w:rPr>
                <w:rFonts w:ascii="Arial" w:hAnsi="Arial" w:cs="Arial"/>
                <w:color w:val="4F81BD" w:themeColor="accent1"/>
                <w:lang w:val="en-GB"/>
              </w:rPr>
              <w:t>English</w:t>
            </w:r>
          </w:p>
        </w:tc>
      </w:tr>
      <w:tr w:rsidR="000E40AA" w:rsidRPr="00DE6A0D" w14:paraId="0CCF173C" w14:textId="77777777" w:rsidTr="0057678E">
        <w:trPr>
          <w:trHeight w:val="340"/>
        </w:trPr>
        <w:tc>
          <w:tcPr>
            <w:tcW w:w="3510" w:type="dxa"/>
            <w:shd w:val="clear" w:color="auto" w:fill="FFFFFF"/>
          </w:tcPr>
          <w:p w14:paraId="54094A76" w14:textId="6949A19C" w:rsidR="000E40AA" w:rsidRPr="00413A75" w:rsidRDefault="004A218C" w:rsidP="0057678E">
            <w:pPr>
              <w:rPr>
                <w:rFonts w:ascii="Arial" w:hAnsi="Arial" w:cs="Arial"/>
                <w:b/>
                <w:lang w:val="en-GB"/>
              </w:rPr>
            </w:pPr>
            <w:r w:rsidRPr="00413A75">
              <w:rPr>
                <w:rFonts w:ascii="Arial" w:hAnsi="Arial" w:cs="Arial"/>
                <w:b/>
                <w:lang w:val="en-GB"/>
              </w:rPr>
              <w:t>Hours – Weeks – P</w:t>
            </w:r>
            <w:r w:rsidR="000E40AA" w:rsidRPr="00413A75">
              <w:rPr>
                <w:rFonts w:ascii="Arial" w:hAnsi="Arial" w:cs="Arial"/>
                <w:b/>
                <w:lang w:val="en-GB"/>
              </w:rPr>
              <w:t>eriods</w:t>
            </w:r>
          </w:p>
        </w:tc>
        <w:tc>
          <w:tcPr>
            <w:tcW w:w="6318" w:type="dxa"/>
            <w:shd w:val="clear" w:color="auto" w:fill="FFFFFF"/>
          </w:tcPr>
          <w:p w14:paraId="037A7B0B" w14:textId="52B64209" w:rsidR="000E40AA" w:rsidRPr="00413A75" w:rsidRDefault="004714EB" w:rsidP="0057678E">
            <w:pPr>
              <w:rPr>
                <w:rFonts w:ascii="Arial" w:hAnsi="Arial" w:cs="Arial"/>
                <w:color w:val="4F81BD" w:themeColor="accent1"/>
                <w:lang w:val="en-GB"/>
              </w:rPr>
            </w:pPr>
            <w:r w:rsidRPr="00413A75">
              <w:rPr>
                <w:rFonts w:ascii="Arial" w:hAnsi="Arial" w:cs="Arial"/>
                <w:color w:val="4F81BD" w:themeColor="accent1"/>
                <w:lang w:val="en-GB"/>
              </w:rPr>
              <w:t>AU Summer University</w:t>
            </w:r>
            <w:r w:rsidRPr="00413A75">
              <w:rPr>
                <w:rFonts w:ascii="Arial" w:hAnsi="Arial" w:cs="Arial"/>
                <w:color w:val="4F81BD" w:themeColor="accent1"/>
                <w:lang w:val="en-GB"/>
              </w:rPr>
              <w:br/>
            </w:r>
            <w:r w:rsidR="0034708F" w:rsidRPr="00413A75">
              <w:rPr>
                <w:rFonts w:ascii="Arial" w:hAnsi="Arial" w:cs="Arial"/>
                <w:color w:val="4F81BD" w:themeColor="accent1"/>
                <w:lang w:val="en-GB"/>
              </w:rPr>
              <w:t>9-12</w:t>
            </w:r>
            <w:r w:rsidR="00655845" w:rsidRPr="00413A75">
              <w:rPr>
                <w:rFonts w:ascii="Arial" w:hAnsi="Arial" w:cs="Arial"/>
                <w:color w:val="4F81BD" w:themeColor="accent1"/>
                <w:lang w:val="en-GB"/>
              </w:rPr>
              <w:t xml:space="preserve"> every day if 5 ECTS and 9-13 every day if 10 ECTS.</w:t>
            </w:r>
          </w:p>
        </w:tc>
      </w:tr>
      <w:tr w:rsidR="000E40AA" w:rsidRPr="00413A75" w14:paraId="064BA610" w14:textId="77777777" w:rsidTr="0057678E">
        <w:trPr>
          <w:trHeight w:val="340"/>
        </w:trPr>
        <w:tc>
          <w:tcPr>
            <w:tcW w:w="3510" w:type="dxa"/>
            <w:shd w:val="clear" w:color="auto" w:fill="FFFFFF"/>
          </w:tcPr>
          <w:p w14:paraId="7FBB2226" w14:textId="7A26BDD7" w:rsidR="000E40AA" w:rsidRPr="00413A75" w:rsidRDefault="000E40AA" w:rsidP="0057678E">
            <w:pPr>
              <w:rPr>
                <w:rFonts w:ascii="Arial" w:hAnsi="Arial" w:cs="Arial"/>
                <w:b/>
                <w:lang w:val="en-GB"/>
              </w:rPr>
            </w:pPr>
            <w:r w:rsidRPr="00413A75">
              <w:rPr>
                <w:rFonts w:ascii="Arial" w:hAnsi="Arial" w:cs="Arial"/>
                <w:b/>
                <w:lang w:val="en-GB"/>
              </w:rPr>
              <w:t>Contents</w:t>
            </w:r>
          </w:p>
        </w:tc>
        <w:tc>
          <w:tcPr>
            <w:tcW w:w="6318" w:type="dxa"/>
            <w:shd w:val="clear" w:color="auto" w:fill="FFFFFF"/>
          </w:tcPr>
          <w:p w14:paraId="491A0557" w14:textId="77777777" w:rsidR="000E40AA" w:rsidRPr="00413A75" w:rsidRDefault="000E40AA" w:rsidP="0057678E">
            <w:pPr>
              <w:rPr>
                <w:rFonts w:ascii="Arial" w:hAnsi="Arial" w:cs="Arial"/>
                <w:color w:val="4F81BD" w:themeColor="accent1"/>
                <w:lang w:val="en-GB"/>
              </w:rPr>
            </w:pPr>
          </w:p>
        </w:tc>
      </w:tr>
      <w:tr w:rsidR="000E40AA" w:rsidRPr="00DE6A0D" w14:paraId="137E29BA" w14:textId="77777777" w:rsidTr="0057678E">
        <w:trPr>
          <w:trHeight w:val="340"/>
        </w:trPr>
        <w:tc>
          <w:tcPr>
            <w:tcW w:w="3510" w:type="dxa"/>
            <w:shd w:val="clear" w:color="auto" w:fill="FFFFFF"/>
          </w:tcPr>
          <w:p w14:paraId="385AF6EC" w14:textId="0EBCEDB3" w:rsidR="000E40AA" w:rsidRPr="00413A75" w:rsidRDefault="000E40AA" w:rsidP="0057678E">
            <w:pPr>
              <w:rPr>
                <w:rFonts w:ascii="Arial" w:hAnsi="Arial" w:cs="Arial"/>
                <w:b/>
                <w:lang w:val="en-GB"/>
              </w:rPr>
            </w:pPr>
            <w:r w:rsidRPr="00413A75">
              <w:rPr>
                <w:rFonts w:ascii="Arial" w:hAnsi="Arial" w:cs="Arial"/>
                <w:b/>
                <w:lang w:val="en-GB"/>
              </w:rPr>
              <w:t>Lecturer</w:t>
            </w:r>
            <w:r w:rsidR="004714EB" w:rsidRPr="00413A75">
              <w:rPr>
                <w:rFonts w:ascii="Arial" w:hAnsi="Arial" w:cs="Arial"/>
                <w:b/>
                <w:lang w:val="en-GB"/>
              </w:rPr>
              <w:t xml:space="preserve"> (please insert your name and e-mail)</w:t>
            </w:r>
          </w:p>
        </w:tc>
        <w:tc>
          <w:tcPr>
            <w:tcW w:w="6318" w:type="dxa"/>
            <w:shd w:val="clear" w:color="auto" w:fill="FFFFFF"/>
          </w:tcPr>
          <w:p w14:paraId="14BF8C83" w14:textId="4ABE4D22" w:rsidR="000E40AA" w:rsidRPr="00413A75" w:rsidRDefault="000E40AA" w:rsidP="0057678E">
            <w:pPr>
              <w:rPr>
                <w:rFonts w:ascii="Arial" w:hAnsi="Arial" w:cs="Arial"/>
                <w:color w:val="4F81BD" w:themeColor="accent1"/>
                <w:lang w:val="en-GB"/>
              </w:rPr>
            </w:pPr>
          </w:p>
        </w:tc>
      </w:tr>
      <w:tr w:rsidR="000E40AA" w:rsidRPr="00413A75" w14:paraId="47C5C510" w14:textId="77777777" w:rsidTr="0057678E">
        <w:trPr>
          <w:trHeight w:val="340"/>
        </w:trPr>
        <w:tc>
          <w:tcPr>
            <w:tcW w:w="3510" w:type="dxa"/>
            <w:shd w:val="clear" w:color="auto" w:fill="FFFFFF"/>
          </w:tcPr>
          <w:p w14:paraId="6A137785" w14:textId="2118ACCD" w:rsidR="000E40AA" w:rsidRPr="00413A75" w:rsidRDefault="000E40AA" w:rsidP="0057678E">
            <w:pPr>
              <w:rPr>
                <w:rFonts w:ascii="Arial" w:hAnsi="Arial" w:cs="Arial"/>
                <w:b/>
                <w:lang w:val="en-GB"/>
              </w:rPr>
            </w:pPr>
            <w:r w:rsidRPr="00413A75">
              <w:rPr>
                <w:rFonts w:ascii="Arial" w:hAnsi="Arial" w:cs="Arial"/>
                <w:b/>
                <w:lang w:val="en-GB"/>
              </w:rPr>
              <w:br/>
              <w:t>Academic term</w:t>
            </w:r>
          </w:p>
        </w:tc>
        <w:tc>
          <w:tcPr>
            <w:tcW w:w="6318" w:type="dxa"/>
            <w:shd w:val="clear" w:color="auto" w:fill="FFFFFF"/>
          </w:tcPr>
          <w:p w14:paraId="07DD16F1" w14:textId="45C4A8B6" w:rsidR="000E40AA" w:rsidRPr="00413A75" w:rsidRDefault="004714EB" w:rsidP="0057678E">
            <w:pPr>
              <w:rPr>
                <w:rFonts w:ascii="Arial" w:hAnsi="Arial" w:cs="Arial"/>
                <w:color w:val="4F81BD" w:themeColor="accent1"/>
                <w:lang w:val="en-GB"/>
              </w:rPr>
            </w:pPr>
            <w:r w:rsidRPr="00413A75">
              <w:rPr>
                <w:rFonts w:ascii="Arial" w:hAnsi="Arial" w:cs="Arial"/>
                <w:color w:val="4F81BD" w:themeColor="accent1"/>
                <w:lang w:val="en-GB"/>
              </w:rPr>
              <w:t>Summer University</w:t>
            </w:r>
          </w:p>
        </w:tc>
      </w:tr>
      <w:tr w:rsidR="000E40AA" w:rsidRPr="00413A75" w14:paraId="06E713C6" w14:textId="77777777" w:rsidTr="0057678E">
        <w:trPr>
          <w:trHeight w:val="340"/>
        </w:trPr>
        <w:tc>
          <w:tcPr>
            <w:tcW w:w="3510" w:type="dxa"/>
            <w:shd w:val="clear" w:color="auto" w:fill="FFFFFF"/>
          </w:tcPr>
          <w:p w14:paraId="0925C26B" w14:textId="44DB9B10" w:rsidR="000E40AA" w:rsidRPr="00413A75" w:rsidRDefault="000E40AA" w:rsidP="00AE053C">
            <w:pPr>
              <w:rPr>
                <w:rFonts w:ascii="Arial" w:hAnsi="Arial" w:cs="Arial"/>
                <w:b/>
                <w:lang w:val="en-GB"/>
              </w:rPr>
            </w:pPr>
            <w:r w:rsidRPr="00413A75">
              <w:rPr>
                <w:rFonts w:ascii="Arial" w:hAnsi="Arial" w:cs="Arial"/>
                <w:b/>
                <w:lang w:val="en-GB"/>
              </w:rPr>
              <w:t xml:space="preserve">Literature </w:t>
            </w:r>
          </w:p>
        </w:tc>
        <w:tc>
          <w:tcPr>
            <w:tcW w:w="6318" w:type="dxa"/>
            <w:shd w:val="clear" w:color="auto" w:fill="FFFFFF"/>
          </w:tcPr>
          <w:p w14:paraId="08A040EA" w14:textId="77777777" w:rsidR="000E40AA" w:rsidRPr="00413A75" w:rsidRDefault="000E40AA" w:rsidP="0057678E">
            <w:pPr>
              <w:rPr>
                <w:rFonts w:ascii="Arial" w:hAnsi="Arial" w:cs="Arial"/>
                <w:color w:val="4F81BD" w:themeColor="accent1"/>
                <w:lang w:val="en-GB"/>
              </w:rPr>
            </w:pPr>
          </w:p>
        </w:tc>
      </w:tr>
      <w:tr w:rsidR="000E40AA" w:rsidRPr="00DE6A0D" w14:paraId="44FC5804" w14:textId="77777777" w:rsidTr="0057678E">
        <w:trPr>
          <w:trHeight w:val="340"/>
        </w:trPr>
        <w:tc>
          <w:tcPr>
            <w:tcW w:w="3510" w:type="dxa"/>
            <w:shd w:val="clear" w:color="auto" w:fill="FFFFFF"/>
          </w:tcPr>
          <w:p w14:paraId="32119AD6" w14:textId="77777777" w:rsidR="000E40AA" w:rsidRPr="00413A75" w:rsidRDefault="000E40AA" w:rsidP="0057678E">
            <w:pPr>
              <w:rPr>
                <w:rFonts w:ascii="Arial" w:hAnsi="Arial" w:cs="Arial"/>
                <w:b/>
                <w:lang w:val="en-GB"/>
              </w:rPr>
            </w:pPr>
            <w:r w:rsidRPr="00413A75">
              <w:rPr>
                <w:rFonts w:ascii="Arial" w:hAnsi="Arial" w:cs="Arial"/>
                <w:b/>
                <w:lang w:val="en-GB"/>
              </w:rPr>
              <w:t>Academic prerequisites</w:t>
            </w:r>
          </w:p>
          <w:p w14:paraId="6B687B34" w14:textId="60B71DBB" w:rsidR="00413A75" w:rsidRPr="00413A75" w:rsidRDefault="00413A75" w:rsidP="0057678E">
            <w:pPr>
              <w:rPr>
                <w:rFonts w:cstheme="minorHAnsi"/>
                <w:lang w:val="en-GB"/>
              </w:rPr>
            </w:pPr>
            <w:r w:rsidRPr="00413A75">
              <w:rPr>
                <w:rFonts w:cstheme="minorHAnsi"/>
                <w:lang w:val="en-GB"/>
              </w:rPr>
              <w:t>Please indicate which subject areas students should be familiar with in order to follow your course. This could for example be a previous course in microeco</w:t>
            </w:r>
            <w:r w:rsidR="00957B6B">
              <w:rPr>
                <w:rFonts w:cstheme="minorHAnsi"/>
                <w:lang w:val="en-GB"/>
              </w:rPr>
              <w:t>no</w:t>
            </w:r>
            <w:r w:rsidRPr="00413A75">
              <w:rPr>
                <w:rFonts w:cstheme="minorHAnsi"/>
                <w:lang w:val="en-GB"/>
              </w:rPr>
              <w:t>mics or organizational behavio</w:t>
            </w:r>
            <w:r>
              <w:rPr>
                <w:rFonts w:cstheme="minorHAnsi"/>
                <w:lang w:val="en-GB"/>
              </w:rPr>
              <w:t>u</w:t>
            </w:r>
            <w:r w:rsidRPr="00413A75">
              <w:rPr>
                <w:rFonts w:cstheme="minorHAnsi"/>
                <w:lang w:val="en-GB"/>
              </w:rPr>
              <w:t>r.</w:t>
            </w:r>
          </w:p>
        </w:tc>
        <w:tc>
          <w:tcPr>
            <w:tcW w:w="6318" w:type="dxa"/>
            <w:shd w:val="clear" w:color="auto" w:fill="FFFFFF"/>
          </w:tcPr>
          <w:p w14:paraId="224B7CB8" w14:textId="77777777" w:rsidR="000E40AA" w:rsidRPr="00413A75" w:rsidRDefault="000E40AA" w:rsidP="0057678E">
            <w:pPr>
              <w:rPr>
                <w:rFonts w:ascii="Arial" w:hAnsi="Arial" w:cs="Arial"/>
                <w:color w:val="4F81BD" w:themeColor="accent1"/>
                <w:highlight w:val="yellow"/>
                <w:lang w:val="en-GB"/>
              </w:rPr>
            </w:pPr>
          </w:p>
        </w:tc>
      </w:tr>
      <w:tr w:rsidR="000E40AA" w:rsidRPr="00413A75" w14:paraId="4B803FE2" w14:textId="77777777" w:rsidTr="0057678E">
        <w:trPr>
          <w:trHeight w:val="340"/>
        </w:trPr>
        <w:tc>
          <w:tcPr>
            <w:tcW w:w="9828" w:type="dxa"/>
            <w:gridSpan w:val="2"/>
            <w:shd w:val="clear" w:color="auto" w:fill="B8CCE4" w:themeFill="accent1" w:themeFillTint="66"/>
          </w:tcPr>
          <w:p w14:paraId="127271B1" w14:textId="0AAF8AAB" w:rsidR="000E40AA" w:rsidRPr="00413A75" w:rsidRDefault="000E40AA" w:rsidP="0057678E">
            <w:pPr>
              <w:spacing w:before="120" w:after="120"/>
              <w:jc w:val="center"/>
              <w:rPr>
                <w:rFonts w:ascii="Arial" w:hAnsi="Arial" w:cs="Arial"/>
                <w:i/>
                <w:color w:val="4F81BD" w:themeColor="accent1"/>
                <w:sz w:val="26"/>
                <w:szCs w:val="26"/>
                <w:lang w:val="en-GB"/>
              </w:rPr>
            </w:pPr>
            <w:r w:rsidRPr="00413A75">
              <w:rPr>
                <w:rFonts w:ascii="Arial" w:hAnsi="Arial" w:cs="Arial"/>
                <w:b/>
                <w:sz w:val="26"/>
                <w:szCs w:val="26"/>
                <w:lang w:val="en-GB"/>
              </w:rPr>
              <w:t>Exam Details</w:t>
            </w:r>
          </w:p>
        </w:tc>
      </w:tr>
      <w:tr w:rsidR="00B0664C" w:rsidRPr="00413A75" w14:paraId="20254721" w14:textId="77777777" w:rsidTr="0057678E">
        <w:trPr>
          <w:trHeight w:val="340"/>
        </w:trPr>
        <w:tc>
          <w:tcPr>
            <w:tcW w:w="3510" w:type="dxa"/>
            <w:shd w:val="clear" w:color="auto" w:fill="FFFFFF"/>
          </w:tcPr>
          <w:p w14:paraId="75BEED5B" w14:textId="6F3CAD04" w:rsidR="00B0664C" w:rsidRPr="00413A75" w:rsidRDefault="00B0664C" w:rsidP="0057678E">
            <w:pPr>
              <w:rPr>
                <w:rFonts w:ascii="Arial" w:hAnsi="Arial" w:cs="Arial"/>
                <w:b/>
                <w:lang w:val="en-GB"/>
              </w:rPr>
            </w:pPr>
            <w:r w:rsidRPr="00413A75">
              <w:rPr>
                <w:rFonts w:ascii="Arial" w:hAnsi="Arial" w:cs="Arial"/>
                <w:b/>
                <w:lang w:val="en-GB"/>
              </w:rPr>
              <w:br/>
              <w:t>Prerequisites for exam participation</w:t>
            </w:r>
          </w:p>
        </w:tc>
        <w:tc>
          <w:tcPr>
            <w:tcW w:w="6318" w:type="dxa"/>
            <w:shd w:val="clear" w:color="auto" w:fill="FFFFFF"/>
          </w:tcPr>
          <w:p w14:paraId="38A4AA47" w14:textId="7FA0C6F8" w:rsidR="00373DB0" w:rsidRPr="00413A75" w:rsidRDefault="00EA0714" w:rsidP="00DE5CDA">
            <w:pPr>
              <w:rPr>
                <w:rFonts w:ascii="Arial" w:hAnsi="Arial" w:cs="Arial"/>
                <w:color w:val="4F81BD" w:themeColor="accent1"/>
                <w:lang w:val="en-GB"/>
              </w:rPr>
            </w:pPr>
            <w:r w:rsidRPr="00413A75">
              <w:rPr>
                <w:rFonts w:ascii="Arial" w:hAnsi="Arial" w:cs="Arial"/>
                <w:color w:val="4F81BD" w:themeColor="accent1"/>
                <w:lang w:val="en-GB"/>
              </w:rPr>
              <w:t xml:space="preserve">80% class </w:t>
            </w:r>
            <w:r w:rsidR="00DE5CDA" w:rsidRPr="00413A75">
              <w:rPr>
                <w:rFonts w:ascii="Arial" w:hAnsi="Arial" w:cs="Arial"/>
                <w:color w:val="4F81BD" w:themeColor="accent1"/>
                <w:lang w:val="en-GB"/>
              </w:rPr>
              <w:t>attendance</w:t>
            </w:r>
            <w:r w:rsidRPr="00413A75">
              <w:rPr>
                <w:rFonts w:ascii="Arial" w:hAnsi="Arial" w:cs="Arial"/>
                <w:color w:val="4F81BD" w:themeColor="accent1"/>
                <w:lang w:val="en-GB"/>
              </w:rPr>
              <w:t xml:space="preserve">. </w:t>
            </w:r>
          </w:p>
        </w:tc>
      </w:tr>
      <w:tr w:rsidR="000E40AA" w:rsidRPr="00DE6A0D" w14:paraId="4A6D7A23" w14:textId="77777777" w:rsidTr="00D01B03">
        <w:trPr>
          <w:trHeight w:val="340"/>
        </w:trPr>
        <w:tc>
          <w:tcPr>
            <w:tcW w:w="9828" w:type="dxa"/>
            <w:gridSpan w:val="2"/>
            <w:shd w:val="clear" w:color="auto" w:fill="B8CCE4" w:themeFill="accent1" w:themeFillTint="66"/>
          </w:tcPr>
          <w:p w14:paraId="51266E97" w14:textId="26D4ECE7" w:rsidR="000E40AA" w:rsidRPr="00413A75" w:rsidRDefault="000E40AA" w:rsidP="00E25DFE">
            <w:pPr>
              <w:spacing w:before="120" w:after="120"/>
              <w:jc w:val="center"/>
              <w:rPr>
                <w:rFonts w:ascii="Arial" w:hAnsi="Arial" w:cs="Arial"/>
                <w:i/>
                <w:color w:val="4F81BD" w:themeColor="accent1"/>
                <w:sz w:val="26"/>
                <w:szCs w:val="26"/>
                <w:lang w:val="en-GB"/>
              </w:rPr>
            </w:pPr>
            <w:r w:rsidRPr="00413A75">
              <w:rPr>
                <w:rFonts w:ascii="Arial" w:hAnsi="Arial" w:cs="Arial"/>
                <w:b/>
                <w:sz w:val="26"/>
                <w:szCs w:val="26"/>
                <w:lang w:val="en-GB"/>
              </w:rPr>
              <w:t>Description of the form of examination</w:t>
            </w:r>
          </w:p>
        </w:tc>
      </w:tr>
      <w:tr w:rsidR="000E40AA" w:rsidRPr="00DE6A0D" w14:paraId="378234F3" w14:textId="77777777" w:rsidTr="0057678E">
        <w:trPr>
          <w:trHeight w:val="340"/>
        </w:trPr>
        <w:tc>
          <w:tcPr>
            <w:tcW w:w="3510" w:type="dxa"/>
            <w:shd w:val="clear" w:color="auto" w:fill="FFFFFF"/>
          </w:tcPr>
          <w:p w14:paraId="73E2D62C" w14:textId="77777777" w:rsidR="000E40AA" w:rsidRPr="00413A75" w:rsidRDefault="000E40AA" w:rsidP="00FD144C">
            <w:pPr>
              <w:rPr>
                <w:rFonts w:ascii="Arial" w:hAnsi="Arial" w:cs="Arial"/>
                <w:b/>
                <w:lang w:val="en-GB"/>
              </w:rPr>
            </w:pPr>
            <w:r w:rsidRPr="00413A75">
              <w:rPr>
                <w:rFonts w:ascii="Arial" w:hAnsi="Arial" w:cs="Arial"/>
                <w:b/>
                <w:lang w:val="en-GB"/>
              </w:rPr>
              <w:t>Additional description of the exam</w:t>
            </w:r>
          </w:p>
          <w:p w14:paraId="5EE49BDF" w14:textId="70292833" w:rsidR="000720A7" w:rsidRPr="00413A75" w:rsidRDefault="000720A7" w:rsidP="00FD144C">
            <w:pPr>
              <w:rPr>
                <w:b/>
                <w:i/>
                <w:lang w:val="en-GB"/>
              </w:rPr>
            </w:pPr>
            <w:r w:rsidRPr="00413A75">
              <w:rPr>
                <w:b/>
                <w:i/>
                <w:lang w:val="en-GB"/>
              </w:rPr>
              <w:t>E</w:t>
            </w:r>
            <w:r w:rsidR="00373DB0" w:rsidRPr="00413A75">
              <w:rPr>
                <w:b/>
                <w:i/>
                <w:lang w:val="en-GB"/>
              </w:rPr>
              <w:t>xam form A</w:t>
            </w:r>
            <w:r w:rsidR="00E02C89" w:rsidRPr="00413A75">
              <w:rPr>
                <w:b/>
                <w:i/>
                <w:lang w:val="en-GB"/>
              </w:rPr>
              <w:t xml:space="preserve"> –</w:t>
            </w:r>
            <w:r w:rsidR="00185CB9" w:rsidRPr="00413A75">
              <w:rPr>
                <w:b/>
                <w:i/>
                <w:lang w:val="en-GB"/>
              </w:rPr>
              <w:t xml:space="preserve"> </w:t>
            </w:r>
            <w:r w:rsidR="0086793D" w:rsidRPr="00413A75">
              <w:rPr>
                <w:b/>
                <w:i/>
                <w:lang w:val="en-GB"/>
              </w:rPr>
              <w:t>p</w:t>
            </w:r>
            <w:r w:rsidR="00185CB9" w:rsidRPr="00413A75">
              <w:rPr>
                <w:b/>
                <w:i/>
                <w:lang w:val="en-GB"/>
              </w:rPr>
              <w:t>ortfolio</w:t>
            </w:r>
            <w:r w:rsidRPr="00413A75">
              <w:rPr>
                <w:b/>
                <w:i/>
                <w:lang w:val="en-GB"/>
              </w:rPr>
              <w:t>:</w:t>
            </w:r>
            <w:r w:rsidR="00373DB0" w:rsidRPr="00413A75">
              <w:rPr>
                <w:lang w:val="en-GB"/>
              </w:rPr>
              <w:t xml:space="preserve"> please describe </w:t>
            </w:r>
            <w:r w:rsidRPr="00413A75">
              <w:rPr>
                <w:lang w:val="en-GB"/>
              </w:rPr>
              <w:t xml:space="preserve">briefly </w:t>
            </w:r>
            <w:r w:rsidR="00373DB0" w:rsidRPr="00413A75">
              <w:rPr>
                <w:lang w:val="en-GB"/>
              </w:rPr>
              <w:t>the number of portfolio assignments</w:t>
            </w:r>
            <w:r w:rsidRPr="00413A75">
              <w:rPr>
                <w:lang w:val="en-GB"/>
              </w:rPr>
              <w:t xml:space="preserve"> as well as the maximum allowed length of the finalized portfolio. The length should be given as the maximum number of characters allowed (one page = 2400 characters).</w:t>
            </w:r>
            <w:r w:rsidR="0042087B" w:rsidRPr="00413A75">
              <w:rPr>
                <w:lang w:val="en-GB"/>
              </w:rPr>
              <w:t xml:space="preserve"> 5 ECTS courses should have a minimum of two assignments and 10 ECTS courses a minimum of three assignments.</w:t>
            </w:r>
          </w:p>
          <w:p w14:paraId="3ED3EC5F" w14:textId="77777777" w:rsidR="005C02EB" w:rsidRPr="00413A75" w:rsidRDefault="005C02EB" w:rsidP="00FD144C">
            <w:pPr>
              <w:rPr>
                <w:b/>
                <w:i/>
                <w:lang w:val="en-GB"/>
              </w:rPr>
            </w:pPr>
          </w:p>
          <w:p w14:paraId="5CCDB483" w14:textId="77777777" w:rsidR="005C02EB" w:rsidRPr="00413A75" w:rsidRDefault="005C02EB" w:rsidP="00FD144C">
            <w:pPr>
              <w:rPr>
                <w:b/>
                <w:i/>
                <w:lang w:val="en-GB"/>
              </w:rPr>
            </w:pPr>
          </w:p>
          <w:p w14:paraId="781E79D4" w14:textId="7909AD56" w:rsidR="005913DC" w:rsidRPr="00413A75" w:rsidRDefault="000720A7" w:rsidP="00FD144C">
            <w:pPr>
              <w:rPr>
                <w:lang w:val="en-GB"/>
              </w:rPr>
            </w:pPr>
            <w:r w:rsidRPr="00413A75">
              <w:rPr>
                <w:b/>
                <w:i/>
                <w:lang w:val="en-GB"/>
              </w:rPr>
              <w:t>Exam form B</w:t>
            </w:r>
            <w:r w:rsidR="00185CB9" w:rsidRPr="00413A75">
              <w:rPr>
                <w:b/>
                <w:i/>
                <w:lang w:val="en-GB"/>
              </w:rPr>
              <w:t xml:space="preserve"> –</w:t>
            </w:r>
            <w:r w:rsidR="0086793D" w:rsidRPr="00413A75">
              <w:rPr>
                <w:b/>
                <w:i/>
                <w:lang w:val="en-GB"/>
              </w:rPr>
              <w:t xml:space="preserve"> 4-hour e</w:t>
            </w:r>
            <w:r w:rsidR="00185CB9" w:rsidRPr="00413A75">
              <w:rPr>
                <w:b/>
                <w:i/>
                <w:lang w:val="en-GB"/>
              </w:rPr>
              <w:t>xam</w:t>
            </w:r>
            <w:r w:rsidRPr="00413A75">
              <w:rPr>
                <w:b/>
                <w:lang w:val="en-GB"/>
              </w:rPr>
              <w:t>:</w:t>
            </w:r>
            <w:r w:rsidR="0042087B" w:rsidRPr="00413A75">
              <w:rPr>
                <w:b/>
                <w:lang w:val="en-GB"/>
              </w:rPr>
              <w:t xml:space="preserve"> </w:t>
            </w:r>
            <w:r w:rsidR="0042087B" w:rsidRPr="00413A75">
              <w:rPr>
                <w:lang w:val="en-GB"/>
              </w:rPr>
              <w:t>please describe briefly the compulsory, non-graded activities, which students must participate in in order to sit the final exam. Please specify any formal requirements (i.e. max. length of written submissions or oral presentations). Length for written assignments should be given as the maximum number of characters allowed (one page = 2400 characters).</w:t>
            </w:r>
          </w:p>
        </w:tc>
        <w:tc>
          <w:tcPr>
            <w:tcW w:w="6318" w:type="dxa"/>
            <w:shd w:val="clear" w:color="auto" w:fill="FFFFFF"/>
          </w:tcPr>
          <w:p w14:paraId="7CA78E5E" w14:textId="2CD35D00" w:rsidR="00DE6A0D" w:rsidRPr="00DE6A0D" w:rsidRDefault="005913DC" w:rsidP="0057678E">
            <w:pPr>
              <w:rPr>
                <w:rFonts w:ascii="Arial" w:hAnsi="Arial" w:cs="Arial"/>
                <w:b/>
                <w:lang w:val="en-GB"/>
              </w:rPr>
            </w:pPr>
            <w:r w:rsidRPr="00413A75">
              <w:rPr>
                <w:rFonts w:ascii="Arial" w:hAnsi="Arial" w:cs="Arial"/>
                <w:b/>
                <w:lang w:val="en-GB"/>
              </w:rPr>
              <w:lastRenderedPageBreak/>
              <w:t xml:space="preserve">NB! Read our </w:t>
            </w:r>
            <w:r w:rsidRPr="00754D2F">
              <w:rPr>
                <w:rFonts w:ascii="Arial" w:hAnsi="Arial" w:cs="Arial"/>
                <w:b/>
                <w:lang w:val="en-GB"/>
              </w:rPr>
              <w:t>exam guidelin</w:t>
            </w:r>
            <w:r w:rsidR="00754D2F">
              <w:rPr>
                <w:rFonts w:ascii="Arial" w:hAnsi="Arial" w:cs="Arial"/>
                <w:b/>
                <w:lang w:val="en-GB"/>
              </w:rPr>
              <w:t>es</w:t>
            </w:r>
            <w:r w:rsidRPr="00413A75">
              <w:rPr>
                <w:rFonts w:ascii="Arial" w:hAnsi="Arial" w:cs="Arial"/>
                <w:b/>
                <w:lang w:val="en-GB"/>
              </w:rPr>
              <w:t xml:space="preserve"> before you begin</w:t>
            </w:r>
          </w:p>
          <w:p w14:paraId="2FEFCC53" w14:textId="11B4E5A1" w:rsidR="00D01B03" w:rsidRPr="00413A75" w:rsidRDefault="005D00E2" w:rsidP="0057678E">
            <w:pPr>
              <w:rPr>
                <w:rFonts w:ascii="Arial" w:hAnsi="Arial" w:cs="Arial"/>
                <w:b/>
                <w:color w:val="4F81BD" w:themeColor="accent1"/>
                <w:lang w:val="en-GB"/>
              </w:rPr>
            </w:pPr>
            <w:r w:rsidRPr="00413A75">
              <w:rPr>
                <w:rFonts w:ascii="Arial" w:hAnsi="Arial" w:cs="Arial"/>
                <w:b/>
                <w:color w:val="4F81BD" w:themeColor="accent1"/>
                <w:lang w:val="en-GB"/>
              </w:rPr>
              <w:t>Exam Form A: Portfolio</w:t>
            </w:r>
          </w:p>
          <w:p w14:paraId="4A90BD44" w14:textId="2742FF59" w:rsidR="00D01B03" w:rsidRPr="00413A75" w:rsidRDefault="000F187C" w:rsidP="0057678E">
            <w:pPr>
              <w:rPr>
                <w:rFonts w:ascii="Arial" w:hAnsi="Arial" w:cs="Arial"/>
                <w:color w:val="4F81BD" w:themeColor="accent1"/>
                <w:lang w:val="en-GB"/>
              </w:rPr>
            </w:pPr>
            <w:r w:rsidRPr="00413A75">
              <w:rPr>
                <w:rFonts w:ascii="Arial" w:hAnsi="Arial" w:cs="Arial"/>
                <w:color w:val="4F81BD" w:themeColor="accent1"/>
                <w:lang w:val="en-GB"/>
              </w:rPr>
              <w:t xml:space="preserve">The exam consists of a portfolio of assignments, which students work on during the course. The assignments are individual and students receive feedback before submitting a finalized version for grading. The finalized version should contain all assignments in one PDF-file and be submitted through </w:t>
            </w:r>
            <w:proofErr w:type="spellStart"/>
            <w:r w:rsidRPr="00413A75">
              <w:rPr>
                <w:rFonts w:ascii="Arial" w:hAnsi="Arial" w:cs="Arial"/>
                <w:color w:val="4F81BD" w:themeColor="accent1"/>
                <w:lang w:val="en-GB"/>
              </w:rPr>
              <w:t>WISEflow</w:t>
            </w:r>
            <w:proofErr w:type="spellEnd"/>
            <w:r w:rsidRPr="00413A75">
              <w:rPr>
                <w:rFonts w:ascii="Arial" w:hAnsi="Arial" w:cs="Arial"/>
                <w:color w:val="4F81BD" w:themeColor="accent1"/>
                <w:lang w:val="en-GB"/>
              </w:rPr>
              <w:t xml:space="preserve"> at the end of the course.</w:t>
            </w:r>
            <w:r w:rsidR="00CF7C85">
              <w:rPr>
                <w:rFonts w:ascii="Arial" w:hAnsi="Arial" w:cs="Arial"/>
                <w:color w:val="4F81BD" w:themeColor="accent1"/>
                <w:lang w:val="en-GB"/>
              </w:rPr>
              <w:t xml:space="preserve"> The portfolio consists of the following </w:t>
            </w:r>
            <w:r w:rsidR="00CF7C85" w:rsidRPr="00CF7C85">
              <w:rPr>
                <w:rFonts w:ascii="Arial" w:hAnsi="Arial" w:cs="Arial"/>
                <w:lang w:val="en-GB"/>
              </w:rPr>
              <w:t>xx</w:t>
            </w:r>
            <w:r w:rsidR="00CF7C85">
              <w:rPr>
                <w:rFonts w:ascii="Arial" w:hAnsi="Arial" w:cs="Arial"/>
                <w:color w:val="4F81BD" w:themeColor="accent1"/>
                <w:lang w:val="en-GB"/>
              </w:rPr>
              <w:t xml:space="preserve"> assignments:</w:t>
            </w:r>
          </w:p>
          <w:p w14:paraId="4E210E7E" w14:textId="6DFEB3D7" w:rsidR="000F187C" w:rsidRPr="00413A75" w:rsidRDefault="000F187C" w:rsidP="0057678E">
            <w:pPr>
              <w:rPr>
                <w:rFonts w:ascii="Arial" w:hAnsi="Arial" w:cs="Arial"/>
                <w:color w:val="4F81BD" w:themeColor="accent1"/>
                <w:lang w:val="en-GB"/>
              </w:rPr>
            </w:pPr>
            <w:r w:rsidRPr="00413A75">
              <w:rPr>
                <w:rFonts w:ascii="Arial" w:hAnsi="Arial" w:cs="Arial"/>
                <w:color w:val="4F81BD" w:themeColor="accent1"/>
                <w:lang w:val="en-GB"/>
              </w:rPr>
              <w:t>Assignment 1:</w:t>
            </w:r>
          </w:p>
          <w:p w14:paraId="4C16A0E9" w14:textId="5D23E870" w:rsidR="000F187C" w:rsidRPr="00413A75" w:rsidRDefault="000F187C" w:rsidP="0057678E">
            <w:pPr>
              <w:rPr>
                <w:rFonts w:ascii="Arial" w:hAnsi="Arial" w:cs="Arial"/>
                <w:color w:val="4F81BD" w:themeColor="accent1"/>
                <w:lang w:val="en-GB"/>
              </w:rPr>
            </w:pPr>
            <w:r w:rsidRPr="00413A75">
              <w:rPr>
                <w:rFonts w:ascii="Arial" w:hAnsi="Arial" w:cs="Arial"/>
                <w:color w:val="4F81BD" w:themeColor="accent1"/>
                <w:lang w:val="en-GB"/>
              </w:rPr>
              <w:t>Assignment 2:</w:t>
            </w:r>
          </w:p>
          <w:p w14:paraId="4598EF3F" w14:textId="48301DB6" w:rsidR="000F187C" w:rsidRPr="00413A75" w:rsidRDefault="000F187C" w:rsidP="0057678E">
            <w:pPr>
              <w:rPr>
                <w:rFonts w:ascii="Arial" w:hAnsi="Arial" w:cs="Arial"/>
                <w:color w:val="4F81BD" w:themeColor="accent1"/>
                <w:lang w:val="en-GB"/>
              </w:rPr>
            </w:pPr>
            <w:proofErr w:type="spellStart"/>
            <w:r w:rsidRPr="00413A75">
              <w:rPr>
                <w:rFonts w:ascii="Arial" w:hAnsi="Arial" w:cs="Arial"/>
                <w:color w:val="4F81BD" w:themeColor="accent1"/>
                <w:lang w:val="en-GB"/>
              </w:rPr>
              <w:lastRenderedPageBreak/>
              <w:t>Assignement</w:t>
            </w:r>
            <w:proofErr w:type="spellEnd"/>
            <w:r w:rsidRPr="00413A75">
              <w:rPr>
                <w:rFonts w:ascii="Arial" w:hAnsi="Arial" w:cs="Arial"/>
                <w:color w:val="4F81BD" w:themeColor="accent1"/>
                <w:lang w:val="en-GB"/>
              </w:rPr>
              <w:t xml:space="preserve"> 3:</w:t>
            </w:r>
          </w:p>
          <w:p w14:paraId="43205360" w14:textId="7C11B007" w:rsidR="005C02EB" w:rsidRPr="00DE6A0D" w:rsidRDefault="005D00E2" w:rsidP="0057678E">
            <w:pPr>
              <w:rPr>
                <w:rFonts w:ascii="Arial" w:hAnsi="Arial" w:cs="Arial"/>
                <w:color w:val="4F81BD" w:themeColor="accent1"/>
                <w:lang w:val="en-GB"/>
              </w:rPr>
            </w:pPr>
            <w:r w:rsidRPr="00413A75">
              <w:rPr>
                <w:rFonts w:ascii="Arial" w:hAnsi="Arial" w:cs="Arial"/>
                <w:color w:val="4F81BD" w:themeColor="accent1"/>
                <w:lang w:val="en-GB"/>
              </w:rPr>
              <w:t xml:space="preserve">The final portfolio should be no longer than </w:t>
            </w:r>
            <w:r w:rsidRPr="00413A75">
              <w:rPr>
                <w:rFonts w:ascii="Arial" w:hAnsi="Arial" w:cs="Arial"/>
                <w:lang w:val="en-GB"/>
              </w:rPr>
              <w:t>xx</w:t>
            </w:r>
            <w:r w:rsidRPr="00413A75">
              <w:rPr>
                <w:rFonts w:ascii="Arial" w:hAnsi="Arial" w:cs="Arial"/>
                <w:color w:val="4F81BD" w:themeColor="accent1"/>
                <w:lang w:val="en-GB"/>
              </w:rPr>
              <w:t xml:space="preserve"> characters (incl. blanks).</w:t>
            </w:r>
          </w:p>
          <w:p w14:paraId="26335F1E" w14:textId="129DA72D" w:rsidR="00D01B03" w:rsidRPr="00413A75" w:rsidRDefault="005D00E2" w:rsidP="0057678E">
            <w:pPr>
              <w:rPr>
                <w:rFonts w:ascii="Arial" w:hAnsi="Arial" w:cs="Arial"/>
                <w:b/>
                <w:color w:val="4F81BD" w:themeColor="accent1"/>
                <w:lang w:val="en-GB"/>
              </w:rPr>
            </w:pPr>
            <w:r w:rsidRPr="00413A75">
              <w:rPr>
                <w:rFonts w:ascii="Arial" w:hAnsi="Arial" w:cs="Arial"/>
                <w:b/>
                <w:color w:val="4F81BD" w:themeColor="accent1"/>
                <w:lang w:val="en-GB"/>
              </w:rPr>
              <w:t>Exam Form B:</w:t>
            </w:r>
            <w:r w:rsidR="0086793D" w:rsidRPr="00413A75">
              <w:rPr>
                <w:rFonts w:ascii="Arial" w:hAnsi="Arial" w:cs="Arial"/>
                <w:b/>
                <w:color w:val="4F81BD" w:themeColor="accent1"/>
                <w:lang w:val="en-GB"/>
              </w:rPr>
              <w:t xml:space="preserve"> 4-H</w:t>
            </w:r>
            <w:r w:rsidRPr="00413A75">
              <w:rPr>
                <w:rFonts w:ascii="Arial" w:hAnsi="Arial" w:cs="Arial"/>
                <w:b/>
                <w:color w:val="4F81BD" w:themeColor="accent1"/>
                <w:lang w:val="en-GB"/>
              </w:rPr>
              <w:t>our Take-Home Exam</w:t>
            </w:r>
          </w:p>
          <w:p w14:paraId="4A17EBE7" w14:textId="77777777" w:rsidR="00655845" w:rsidRPr="00413A75" w:rsidRDefault="005D00E2" w:rsidP="0057678E">
            <w:pPr>
              <w:rPr>
                <w:rFonts w:ascii="Arial" w:hAnsi="Arial" w:cs="Arial"/>
                <w:color w:val="4F81BD" w:themeColor="accent1"/>
                <w:lang w:val="en-GB"/>
              </w:rPr>
            </w:pPr>
            <w:r w:rsidRPr="00413A75">
              <w:rPr>
                <w:rFonts w:ascii="Arial" w:hAnsi="Arial" w:cs="Arial"/>
                <w:color w:val="4F81BD" w:themeColor="accent1"/>
                <w:lang w:val="en-GB"/>
              </w:rPr>
              <w:t xml:space="preserve">The exam is a digital take-home exam conducted in </w:t>
            </w:r>
            <w:proofErr w:type="spellStart"/>
            <w:r w:rsidRPr="00413A75">
              <w:rPr>
                <w:rFonts w:ascii="Arial" w:hAnsi="Arial" w:cs="Arial"/>
                <w:color w:val="4F81BD" w:themeColor="accent1"/>
                <w:lang w:val="en-GB"/>
              </w:rPr>
              <w:t>WISEflow</w:t>
            </w:r>
            <w:proofErr w:type="spellEnd"/>
            <w:r w:rsidRPr="00413A75">
              <w:rPr>
                <w:rFonts w:ascii="Arial" w:hAnsi="Arial" w:cs="Arial"/>
                <w:color w:val="4F81BD" w:themeColor="accent1"/>
                <w:lang w:val="en-GB"/>
              </w:rPr>
              <w:t xml:space="preserve">. </w:t>
            </w:r>
          </w:p>
          <w:p w14:paraId="64B1D704" w14:textId="351036ED" w:rsidR="005D00E2" w:rsidRPr="00413A75" w:rsidRDefault="005D00E2" w:rsidP="0057678E">
            <w:pPr>
              <w:rPr>
                <w:rFonts w:ascii="Arial" w:hAnsi="Arial" w:cs="Arial"/>
                <w:color w:val="4F81BD" w:themeColor="accent1"/>
                <w:lang w:val="en-GB"/>
              </w:rPr>
            </w:pPr>
            <w:r w:rsidRPr="00413A75">
              <w:rPr>
                <w:rFonts w:ascii="Arial" w:hAnsi="Arial" w:cs="Arial"/>
                <w:color w:val="4F81BD" w:themeColor="accent1"/>
                <w:lang w:val="en-GB"/>
              </w:rPr>
              <w:t>In order to participate in the exam, students should complete the following compulsory, non-graded activities:</w:t>
            </w:r>
          </w:p>
          <w:p w14:paraId="1AE167A3" w14:textId="03211181" w:rsidR="005D00E2" w:rsidRPr="00413A75" w:rsidRDefault="005D00E2" w:rsidP="0057678E">
            <w:pPr>
              <w:rPr>
                <w:rFonts w:ascii="Arial" w:hAnsi="Arial" w:cs="Arial"/>
                <w:color w:val="4F81BD" w:themeColor="accent1"/>
                <w:lang w:val="en-GB"/>
              </w:rPr>
            </w:pPr>
            <w:r w:rsidRPr="00413A75">
              <w:rPr>
                <w:rFonts w:ascii="Arial" w:hAnsi="Arial" w:cs="Arial"/>
                <w:color w:val="4F81BD" w:themeColor="accent1"/>
                <w:lang w:val="en-GB"/>
              </w:rPr>
              <w:t>Activity 1:</w:t>
            </w:r>
          </w:p>
          <w:p w14:paraId="26A934F7" w14:textId="24F2F66F" w:rsidR="005D00E2" w:rsidRPr="00413A75" w:rsidRDefault="005D00E2" w:rsidP="0057678E">
            <w:pPr>
              <w:rPr>
                <w:rFonts w:ascii="Arial" w:hAnsi="Arial" w:cs="Arial"/>
                <w:color w:val="4F81BD" w:themeColor="accent1"/>
                <w:lang w:val="en-GB"/>
              </w:rPr>
            </w:pPr>
            <w:r w:rsidRPr="00413A75">
              <w:rPr>
                <w:rFonts w:ascii="Arial" w:hAnsi="Arial" w:cs="Arial"/>
                <w:color w:val="4F81BD" w:themeColor="accent1"/>
                <w:lang w:val="en-GB"/>
              </w:rPr>
              <w:t>Activity 2:</w:t>
            </w:r>
          </w:p>
          <w:p w14:paraId="17E4B78D" w14:textId="14C5D953" w:rsidR="005D00E2" w:rsidRPr="00413A75" w:rsidRDefault="005D00E2" w:rsidP="0057678E">
            <w:pPr>
              <w:rPr>
                <w:rFonts w:ascii="Arial" w:hAnsi="Arial" w:cs="Arial"/>
                <w:color w:val="4F81BD" w:themeColor="accent1"/>
                <w:lang w:val="en-GB"/>
              </w:rPr>
            </w:pPr>
            <w:r w:rsidRPr="00413A75">
              <w:rPr>
                <w:rFonts w:ascii="Arial" w:hAnsi="Arial" w:cs="Arial"/>
                <w:color w:val="4F81BD" w:themeColor="accent1"/>
                <w:lang w:val="en-GB"/>
              </w:rPr>
              <w:t>Activity 3:</w:t>
            </w:r>
          </w:p>
          <w:p w14:paraId="4434C54F" w14:textId="154A40B9" w:rsidR="00D01B03" w:rsidRPr="00413A75" w:rsidRDefault="005D00E2" w:rsidP="0057678E">
            <w:pPr>
              <w:rPr>
                <w:rFonts w:ascii="Arial" w:hAnsi="Arial" w:cs="Arial"/>
                <w:color w:val="4F81BD" w:themeColor="accent1"/>
                <w:lang w:val="en-GB"/>
              </w:rPr>
            </w:pPr>
            <w:r w:rsidRPr="00413A75">
              <w:rPr>
                <w:rFonts w:ascii="Arial" w:hAnsi="Arial" w:cs="Arial"/>
                <w:color w:val="4F81BD" w:themeColor="accent1"/>
                <w:lang w:val="en-GB"/>
              </w:rPr>
              <w:t xml:space="preserve">Students who do not </w:t>
            </w:r>
            <w:r w:rsidR="00F636EF" w:rsidRPr="00413A75">
              <w:rPr>
                <w:rFonts w:ascii="Arial" w:hAnsi="Arial" w:cs="Arial"/>
                <w:color w:val="4F81BD" w:themeColor="accent1"/>
                <w:lang w:val="en-GB"/>
              </w:rPr>
              <w:t xml:space="preserve">complete the activities </w:t>
            </w:r>
            <w:proofErr w:type="gramStart"/>
            <w:r w:rsidR="00F636EF" w:rsidRPr="00413A75">
              <w:rPr>
                <w:rFonts w:ascii="Arial" w:hAnsi="Arial" w:cs="Arial"/>
                <w:color w:val="4F81BD" w:themeColor="accent1"/>
                <w:lang w:val="en-GB"/>
              </w:rPr>
              <w:t>will not be allowed</w:t>
            </w:r>
            <w:proofErr w:type="gramEnd"/>
            <w:r w:rsidR="00F636EF" w:rsidRPr="00413A75">
              <w:rPr>
                <w:rFonts w:ascii="Arial" w:hAnsi="Arial" w:cs="Arial"/>
                <w:color w:val="4F81BD" w:themeColor="accent1"/>
                <w:lang w:val="en-GB"/>
              </w:rPr>
              <w:t xml:space="preserve"> to participate in the final exam and will </w:t>
            </w:r>
            <w:proofErr w:type="spellStart"/>
            <w:r w:rsidR="00F636EF" w:rsidRPr="00413A75">
              <w:rPr>
                <w:rFonts w:ascii="Arial" w:hAnsi="Arial" w:cs="Arial"/>
                <w:color w:val="4F81BD" w:themeColor="accent1"/>
                <w:lang w:val="en-GB"/>
              </w:rPr>
              <w:t>loose</w:t>
            </w:r>
            <w:proofErr w:type="spellEnd"/>
            <w:r w:rsidR="00F636EF" w:rsidRPr="00413A75">
              <w:rPr>
                <w:rFonts w:ascii="Arial" w:hAnsi="Arial" w:cs="Arial"/>
                <w:color w:val="4F81BD" w:themeColor="accent1"/>
                <w:lang w:val="en-GB"/>
              </w:rPr>
              <w:t xml:space="preserve"> one of their three exam attempts.</w:t>
            </w:r>
          </w:p>
        </w:tc>
      </w:tr>
    </w:tbl>
    <w:p w14:paraId="585C3460" w14:textId="41951BD1" w:rsidR="000E40AA" w:rsidRPr="00413A75" w:rsidRDefault="000E40AA" w:rsidP="00DE6A0D">
      <w:pPr>
        <w:rPr>
          <w:lang w:val="en-GB"/>
        </w:rPr>
      </w:pPr>
    </w:p>
    <w:sectPr w:rsidR="000E40AA" w:rsidRPr="00413A75" w:rsidSect="004C4329">
      <w:footerReference w:type="default" r:id="rId9"/>
      <w:headerReference w:type="first" r:id="rId10"/>
      <w:pgSz w:w="11906" w:h="16838"/>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5F2B2" w14:textId="77777777" w:rsidR="000C5371" w:rsidRDefault="000C5371" w:rsidP="004E678E">
      <w:pPr>
        <w:spacing w:after="0" w:line="240" w:lineRule="auto"/>
      </w:pPr>
      <w:r>
        <w:separator/>
      </w:r>
    </w:p>
  </w:endnote>
  <w:endnote w:type="continuationSeparator" w:id="0">
    <w:p w14:paraId="24D50C73" w14:textId="77777777" w:rsidR="000C5371" w:rsidRDefault="000C5371" w:rsidP="004E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950328"/>
      <w:docPartObj>
        <w:docPartGallery w:val="Page Numbers (Bottom of Page)"/>
        <w:docPartUnique/>
      </w:docPartObj>
    </w:sdtPr>
    <w:sdtEndPr>
      <w:rPr>
        <w:noProof/>
      </w:rPr>
    </w:sdtEndPr>
    <w:sdtContent>
      <w:p w14:paraId="3D02AB48" w14:textId="3E0EBA68" w:rsidR="00537CAE" w:rsidRDefault="00537CAE">
        <w:pPr>
          <w:pStyle w:val="Sidefod"/>
          <w:jc w:val="center"/>
        </w:pPr>
        <w:r>
          <w:fldChar w:fldCharType="begin"/>
        </w:r>
        <w:r>
          <w:instrText xml:space="preserve"> PAGE   \* MERGEFORMAT </w:instrText>
        </w:r>
        <w:r>
          <w:fldChar w:fldCharType="separate"/>
        </w:r>
        <w:r w:rsidR="000E0EDB">
          <w:rPr>
            <w:noProof/>
          </w:rPr>
          <w:t>2</w:t>
        </w:r>
        <w:r>
          <w:rPr>
            <w:noProof/>
          </w:rPr>
          <w:fldChar w:fldCharType="end"/>
        </w:r>
      </w:p>
    </w:sdtContent>
  </w:sdt>
  <w:p w14:paraId="2A71C8D7" w14:textId="77777777" w:rsidR="00537CAE" w:rsidRDefault="00537CA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64703" w14:textId="77777777" w:rsidR="000C5371" w:rsidRDefault="000C5371" w:rsidP="004E678E">
      <w:pPr>
        <w:spacing w:after="0" w:line="240" w:lineRule="auto"/>
      </w:pPr>
      <w:r>
        <w:separator/>
      </w:r>
    </w:p>
  </w:footnote>
  <w:footnote w:type="continuationSeparator" w:id="0">
    <w:p w14:paraId="366678DF" w14:textId="77777777" w:rsidR="000C5371" w:rsidRDefault="000C5371" w:rsidP="004E6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22D90" w14:textId="77777777" w:rsidR="002214A6" w:rsidRDefault="002214A6">
    <w:pPr>
      <w:pStyle w:val="Sidehoved"/>
    </w:pPr>
    <w:r>
      <w:rPr>
        <w:noProof/>
        <w:lang w:eastAsia="da-DK"/>
      </w:rPr>
      <w:drawing>
        <wp:inline distT="0" distB="0" distL="0" distR="0" wp14:anchorId="0B5B21C9" wp14:editId="422BCF32">
          <wp:extent cx="283845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17A3"/>
    <w:multiLevelType w:val="hybridMultilevel"/>
    <w:tmpl w:val="9F9CC63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31364F8"/>
    <w:multiLevelType w:val="hybridMultilevel"/>
    <w:tmpl w:val="D354B73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282C6042"/>
    <w:multiLevelType w:val="hybridMultilevel"/>
    <w:tmpl w:val="429CC45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D3F0AD2"/>
    <w:multiLevelType w:val="hybridMultilevel"/>
    <w:tmpl w:val="E630599A"/>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450C26C0"/>
    <w:multiLevelType w:val="hybridMultilevel"/>
    <w:tmpl w:val="9724EFD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70E266BA"/>
    <w:multiLevelType w:val="hybridMultilevel"/>
    <w:tmpl w:val="E5662E66"/>
    <w:lvl w:ilvl="0" w:tplc="04060017">
      <w:start w:val="5"/>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8E"/>
    <w:rsid w:val="000046F8"/>
    <w:rsid w:val="00021BCF"/>
    <w:rsid w:val="00043666"/>
    <w:rsid w:val="0005596C"/>
    <w:rsid w:val="000677C6"/>
    <w:rsid w:val="000720A7"/>
    <w:rsid w:val="0008307C"/>
    <w:rsid w:val="00086046"/>
    <w:rsid w:val="000B0C00"/>
    <w:rsid w:val="000B2ACE"/>
    <w:rsid w:val="000C3246"/>
    <w:rsid w:val="000C5371"/>
    <w:rsid w:val="000D483E"/>
    <w:rsid w:val="000E0EDB"/>
    <w:rsid w:val="000E40AA"/>
    <w:rsid w:val="000F0B92"/>
    <w:rsid w:val="000F187C"/>
    <w:rsid w:val="000F1D15"/>
    <w:rsid w:val="000F752E"/>
    <w:rsid w:val="0010752C"/>
    <w:rsid w:val="00125969"/>
    <w:rsid w:val="001317A1"/>
    <w:rsid w:val="00185CB9"/>
    <w:rsid w:val="00194E6C"/>
    <w:rsid w:val="001B57D1"/>
    <w:rsid w:val="001E2AE9"/>
    <w:rsid w:val="0020249B"/>
    <w:rsid w:val="002163C2"/>
    <w:rsid w:val="002214A6"/>
    <w:rsid w:val="002244AE"/>
    <w:rsid w:val="00241DCA"/>
    <w:rsid w:val="002C4185"/>
    <w:rsid w:val="002D1CC3"/>
    <w:rsid w:val="002D61D7"/>
    <w:rsid w:val="00303DFB"/>
    <w:rsid w:val="0031140E"/>
    <w:rsid w:val="00316E6B"/>
    <w:rsid w:val="00321B68"/>
    <w:rsid w:val="0034708F"/>
    <w:rsid w:val="00356A93"/>
    <w:rsid w:val="00373CDB"/>
    <w:rsid w:val="00373DB0"/>
    <w:rsid w:val="0038002F"/>
    <w:rsid w:val="00383297"/>
    <w:rsid w:val="003B0FC8"/>
    <w:rsid w:val="0041241D"/>
    <w:rsid w:val="00413A75"/>
    <w:rsid w:val="0042087B"/>
    <w:rsid w:val="004361C2"/>
    <w:rsid w:val="00442114"/>
    <w:rsid w:val="004442CB"/>
    <w:rsid w:val="004714EB"/>
    <w:rsid w:val="0049052F"/>
    <w:rsid w:val="004A218C"/>
    <w:rsid w:val="004C4329"/>
    <w:rsid w:val="004E678E"/>
    <w:rsid w:val="005335D6"/>
    <w:rsid w:val="00534DCB"/>
    <w:rsid w:val="00537CAE"/>
    <w:rsid w:val="00543BB7"/>
    <w:rsid w:val="00561F4E"/>
    <w:rsid w:val="00575980"/>
    <w:rsid w:val="0058246A"/>
    <w:rsid w:val="00585FB8"/>
    <w:rsid w:val="005913DC"/>
    <w:rsid w:val="005A7717"/>
    <w:rsid w:val="005B7768"/>
    <w:rsid w:val="005C02EB"/>
    <w:rsid w:val="005D00E2"/>
    <w:rsid w:val="005D4B9A"/>
    <w:rsid w:val="00613049"/>
    <w:rsid w:val="006262B0"/>
    <w:rsid w:val="00631763"/>
    <w:rsid w:val="00651080"/>
    <w:rsid w:val="00655845"/>
    <w:rsid w:val="006567FA"/>
    <w:rsid w:val="006612A3"/>
    <w:rsid w:val="006613AF"/>
    <w:rsid w:val="00674EBF"/>
    <w:rsid w:val="00677742"/>
    <w:rsid w:val="00682A1C"/>
    <w:rsid w:val="006833A4"/>
    <w:rsid w:val="00690904"/>
    <w:rsid w:val="006C5AA7"/>
    <w:rsid w:val="006F4F75"/>
    <w:rsid w:val="006F582B"/>
    <w:rsid w:val="00754D2F"/>
    <w:rsid w:val="00776B6F"/>
    <w:rsid w:val="007B6C43"/>
    <w:rsid w:val="00841A1A"/>
    <w:rsid w:val="00850947"/>
    <w:rsid w:val="00864D7A"/>
    <w:rsid w:val="0086793D"/>
    <w:rsid w:val="0087106E"/>
    <w:rsid w:val="008C79A1"/>
    <w:rsid w:val="008D0D60"/>
    <w:rsid w:val="008D68CC"/>
    <w:rsid w:val="0093607D"/>
    <w:rsid w:val="0095418C"/>
    <w:rsid w:val="00957B6B"/>
    <w:rsid w:val="00977BAE"/>
    <w:rsid w:val="009B25A6"/>
    <w:rsid w:val="009D62BA"/>
    <w:rsid w:val="00A1209A"/>
    <w:rsid w:val="00A13B12"/>
    <w:rsid w:val="00A14A5A"/>
    <w:rsid w:val="00A1662B"/>
    <w:rsid w:val="00A33FE0"/>
    <w:rsid w:val="00A65B64"/>
    <w:rsid w:val="00A669F6"/>
    <w:rsid w:val="00A719AB"/>
    <w:rsid w:val="00A77613"/>
    <w:rsid w:val="00A969DA"/>
    <w:rsid w:val="00AD268E"/>
    <w:rsid w:val="00AE053C"/>
    <w:rsid w:val="00B04113"/>
    <w:rsid w:val="00B0664C"/>
    <w:rsid w:val="00B103F4"/>
    <w:rsid w:val="00B232B1"/>
    <w:rsid w:val="00B43571"/>
    <w:rsid w:val="00B5143F"/>
    <w:rsid w:val="00B63FB0"/>
    <w:rsid w:val="00BB3CE8"/>
    <w:rsid w:val="00BD44F8"/>
    <w:rsid w:val="00BF7AA8"/>
    <w:rsid w:val="00C0422B"/>
    <w:rsid w:val="00C27735"/>
    <w:rsid w:val="00C417CF"/>
    <w:rsid w:val="00C60D43"/>
    <w:rsid w:val="00C87618"/>
    <w:rsid w:val="00CC4E80"/>
    <w:rsid w:val="00CC5176"/>
    <w:rsid w:val="00CF7C85"/>
    <w:rsid w:val="00D01B03"/>
    <w:rsid w:val="00D102E7"/>
    <w:rsid w:val="00D45B8C"/>
    <w:rsid w:val="00D56B48"/>
    <w:rsid w:val="00D73657"/>
    <w:rsid w:val="00D90A92"/>
    <w:rsid w:val="00DC2492"/>
    <w:rsid w:val="00DE5CDA"/>
    <w:rsid w:val="00DE6A0D"/>
    <w:rsid w:val="00DF65AF"/>
    <w:rsid w:val="00E014A1"/>
    <w:rsid w:val="00E02C89"/>
    <w:rsid w:val="00E25DFE"/>
    <w:rsid w:val="00E3223B"/>
    <w:rsid w:val="00E42CFE"/>
    <w:rsid w:val="00EA047C"/>
    <w:rsid w:val="00EA0714"/>
    <w:rsid w:val="00EC37AE"/>
    <w:rsid w:val="00ED5FB1"/>
    <w:rsid w:val="00EE48E8"/>
    <w:rsid w:val="00F636EF"/>
    <w:rsid w:val="00FA7B35"/>
    <w:rsid w:val="00FD144C"/>
    <w:rsid w:val="00FE4C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9307"/>
  <w15:docId w15:val="{7502527F-6307-4576-8096-DF72DAE6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1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E67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678E"/>
  </w:style>
  <w:style w:type="paragraph" w:styleId="Sidefod">
    <w:name w:val="footer"/>
    <w:basedOn w:val="Normal"/>
    <w:link w:val="SidefodTegn"/>
    <w:uiPriority w:val="99"/>
    <w:unhideWhenUsed/>
    <w:rsid w:val="004E678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678E"/>
  </w:style>
  <w:style w:type="paragraph" w:styleId="Markeringsbobletekst">
    <w:name w:val="Balloon Text"/>
    <w:basedOn w:val="Normal"/>
    <w:link w:val="MarkeringsbobletekstTegn"/>
    <w:uiPriority w:val="99"/>
    <w:semiHidden/>
    <w:unhideWhenUsed/>
    <w:rsid w:val="004E678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78E"/>
    <w:rPr>
      <w:rFonts w:ascii="Tahoma" w:hAnsi="Tahoma" w:cs="Tahoma"/>
      <w:sz w:val="16"/>
      <w:szCs w:val="16"/>
    </w:rPr>
  </w:style>
  <w:style w:type="paragraph" w:styleId="Listeafsnit">
    <w:name w:val="List Paragraph"/>
    <w:basedOn w:val="Normal"/>
    <w:uiPriority w:val="34"/>
    <w:qFormat/>
    <w:rsid w:val="00C87618"/>
    <w:pPr>
      <w:ind w:left="720"/>
      <w:contextualSpacing/>
    </w:pPr>
  </w:style>
  <w:style w:type="paragraph" w:styleId="Titel">
    <w:name w:val="Title"/>
    <w:basedOn w:val="Normal"/>
    <w:next w:val="Normal"/>
    <w:link w:val="TitelTegn"/>
    <w:uiPriority w:val="10"/>
    <w:qFormat/>
    <w:rsid w:val="00C876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8761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rdskrifttypeiafsnit"/>
    <w:uiPriority w:val="99"/>
    <w:unhideWhenUsed/>
    <w:rsid w:val="00C87618"/>
    <w:rPr>
      <w:color w:val="0000FF"/>
      <w:u w:val="single"/>
    </w:rPr>
  </w:style>
  <w:style w:type="paragraph" w:styleId="Kommentartekst">
    <w:name w:val="annotation text"/>
    <w:basedOn w:val="Normal"/>
    <w:link w:val="KommentartekstTegn"/>
    <w:uiPriority w:val="99"/>
    <w:unhideWhenUsed/>
    <w:rsid w:val="00C87618"/>
    <w:pPr>
      <w:spacing w:line="240" w:lineRule="auto"/>
    </w:pPr>
    <w:rPr>
      <w:sz w:val="20"/>
      <w:szCs w:val="20"/>
    </w:rPr>
  </w:style>
  <w:style w:type="character" w:customStyle="1" w:styleId="KommentartekstTegn">
    <w:name w:val="Kommentartekst Tegn"/>
    <w:basedOn w:val="Standardskrifttypeiafsnit"/>
    <w:link w:val="Kommentartekst"/>
    <w:uiPriority w:val="99"/>
    <w:rsid w:val="00C87618"/>
    <w:rPr>
      <w:sz w:val="20"/>
      <w:szCs w:val="20"/>
    </w:rPr>
  </w:style>
  <w:style w:type="character" w:styleId="BesgtLink">
    <w:name w:val="FollowedHyperlink"/>
    <w:basedOn w:val="Standardskrifttypeiafsnit"/>
    <w:uiPriority w:val="99"/>
    <w:semiHidden/>
    <w:unhideWhenUsed/>
    <w:rsid w:val="00A719AB"/>
    <w:rPr>
      <w:color w:val="800080" w:themeColor="followedHyperlink"/>
      <w:u w:val="single"/>
    </w:rPr>
  </w:style>
  <w:style w:type="character" w:styleId="Kommentarhenvisning">
    <w:name w:val="annotation reference"/>
    <w:basedOn w:val="Standardskrifttypeiafsnit"/>
    <w:uiPriority w:val="99"/>
    <w:semiHidden/>
    <w:unhideWhenUsed/>
    <w:rsid w:val="00690904"/>
    <w:rPr>
      <w:sz w:val="16"/>
      <w:szCs w:val="16"/>
    </w:rPr>
  </w:style>
  <w:style w:type="paragraph" w:styleId="Kommentaremne">
    <w:name w:val="annotation subject"/>
    <w:basedOn w:val="Kommentartekst"/>
    <w:next w:val="Kommentartekst"/>
    <w:link w:val="KommentaremneTegn"/>
    <w:uiPriority w:val="99"/>
    <w:semiHidden/>
    <w:unhideWhenUsed/>
    <w:rsid w:val="00690904"/>
    <w:rPr>
      <w:b/>
      <w:bCs/>
    </w:rPr>
  </w:style>
  <w:style w:type="character" w:customStyle="1" w:styleId="KommentaremneTegn">
    <w:name w:val="Kommentaremne Tegn"/>
    <w:basedOn w:val="KommentartekstTegn"/>
    <w:link w:val="Kommentaremne"/>
    <w:uiPriority w:val="99"/>
    <w:semiHidden/>
    <w:rsid w:val="006909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5409">
      <w:bodyDiv w:val="1"/>
      <w:marLeft w:val="0"/>
      <w:marRight w:val="0"/>
      <w:marTop w:val="0"/>
      <w:marBottom w:val="0"/>
      <w:divBdr>
        <w:top w:val="none" w:sz="0" w:space="0" w:color="auto"/>
        <w:left w:val="none" w:sz="0" w:space="0" w:color="auto"/>
        <w:bottom w:val="none" w:sz="0" w:space="0" w:color="auto"/>
        <w:right w:val="none" w:sz="0" w:space="0" w:color="auto"/>
      </w:divBdr>
    </w:div>
    <w:div w:id="108597087">
      <w:bodyDiv w:val="1"/>
      <w:marLeft w:val="0"/>
      <w:marRight w:val="0"/>
      <w:marTop w:val="0"/>
      <w:marBottom w:val="0"/>
      <w:divBdr>
        <w:top w:val="none" w:sz="0" w:space="0" w:color="auto"/>
        <w:left w:val="none" w:sz="0" w:space="0" w:color="auto"/>
        <w:bottom w:val="none" w:sz="0" w:space="0" w:color="auto"/>
        <w:right w:val="none" w:sz="0" w:space="0" w:color="auto"/>
      </w:divBdr>
    </w:div>
    <w:div w:id="293105023">
      <w:bodyDiv w:val="1"/>
      <w:marLeft w:val="0"/>
      <w:marRight w:val="0"/>
      <w:marTop w:val="0"/>
      <w:marBottom w:val="0"/>
      <w:divBdr>
        <w:top w:val="none" w:sz="0" w:space="0" w:color="auto"/>
        <w:left w:val="none" w:sz="0" w:space="0" w:color="auto"/>
        <w:bottom w:val="none" w:sz="0" w:space="0" w:color="auto"/>
        <w:right w:val="none" w:sz="0" w:space="0" w:color="auto"/>
      </w:divBdr>
    </w:div>
    <w:div w:id="937907108">
      <w:bodyDiv w:val="1"/>
      <w:marLeft w:val="0"/>
      <w:marRight w:val="0"/>
      <w:marTop w:val="0"/>
      <w:marBottom w:val="0"/>
      <w:divBdr>
        <w:top w:val="none" w:sz="0" w:space="0" w:color="auto"/>
        <w:left w:val="none" w:sz="0" w:space="0" w:color="auto"/>
        <w:bottom w:val="none" w:sz="0" w:space="0" w:color="auto"/>
        <w:right w:val="none" w:sz="0" w:space="0" w:color="auto"/>
      </w:divBdr>
    </w:div>
    <w:div w:id="1142965984">
      <w:bodyDiv w:val="1"/>
      <w:marLeft w:val="0"/>
      <w:marRight w:val="0"/>
      <w:marTop w:val="0"/>
      <w:marBottom w:val="0"/>
      <w:divBdr>
        <w:top w:val="none" w:sz="0" w:space="0" w:color="auto"/>
        <w:left w:val="none" w:sz="0" w:space="0" w:color="auto"/>
        <w:bottom w:val="none" w:sz="0" w:space="0" w:color="auto"/>
        <w:right w:val="none" w:sz="0" w:space="0" w:color="auto"/>
      </w:divBdr>
    </w:div>
    <w:div w:id="1217621824">
      <w:bodyDiv w:val="1"/>
      <w:marLeft w:val="0"/>
      <w:marRight w:val="0"/>
      <w:marTop w:val="0"/>
      <w:marBottom w:val="0"/>
      <w:divBdr>
        <w:top w:val="none" w:sz="0" w:space="0" w:color="auto"/>
        <w:left w:val="none" w:sz="0" w:space="0" w:color="auto"/>
        <w:bottom w:val="none" w:sz="0" w:space="0" w:color="auto"/>
        <w:right w:val="none" w:sz="0" w:space="0" w:color="auto"/>
      </w:divBdr>
    </w:div>
    <w:div w:id="1251499829">
      <w:bodyDiv w:val="1"/>
      <w:marLeft w:val="0"/>
      <w:marRight w:val="0"/>
      <w:marTop w:val="0"/>
      <w:marBottom w:val="0"/>
      <w:divBdr>
        <w:top w:val="none" w:sz="0" w:space="0" w:color="auto"/>
        <w:left w:val="none" w:sz="0" w:space="0" w:color="auto"/>
        <w:bottom w:val="none" w:sz="0" w:space="0" w:color="auto"/>
        <w:right w:val="none" w:sz="0" w:space="0" w:color="auto"/>
      </w:divBdr>
    </w:div>
    <w:div w:id="1257715689">
      <w:bodyDiv w:val="1"/>
      <w:marLeft w:val="0"/>
      <w:marRight w:val="0"/>
      <w:marTop w:val="0"/>
      <w:marBottom w:val="0"/>
      <w:divBdr>
        <w:top w:val="none" w:sz="0" w:space="0" w:color="auto"/>
        <w:left w:val="none" w:sz="0" w:space="0" w:color="auto"/>
        <w:bottom w:val="none" w:sz="0" w:space="0" w:color="auto"/>
        <w:right w:val="none" w:sz="0" w:space="0" w:color="auto"/>
      </w:divBdr>
    </w:div>
    <w:div w:id="1291135866">
      <w:bodyDiv w:val="1"/>
      <w:marLeft w:val="0"/>
      <w:marRight w:val="0"/>
      <w:marTop w:val="0"/>
      <w:marBottom w:val="0"/>
      <w:divBdr>
        <w:top w:val="none" w:sz="0" w:space="0" w:color="auto"/>
        <w:left w:val="none" w:sz="0" w:space="0" w:color="auto"/>
        <w:bottom w:val="none" w:sz="0" w:space="0" w:color="auto"/>
        <w:right w:val="none" w:sz="0" w:space="0" w:color="auto"/>
      </w:divBdr>
    </w:div>
    <w:div w:id="1342002940">
      <w:bodyDiv w:val="1"/>
      <w:marLeft w:val="0"/>
      <w:marRight w:val="0"/>
      <w:marTop w:val="0"/>
      <w:marBottom w:val="0"/>
      <w:divBdr>
        <w:top w:val="none" w:sz="0" w:space="0" w:color="auto"/>
        <w:left w:val="none" w:sz="0" w:space="0" w:color="auto"/>
        <w:bottom w:val="none" w:sz="0" w:space="0" w:color="auto"/>
        <w:right w:val="none" w:sz="0" w:space="0" w:color="auto"/>
      </w:divBdr>
    </w:div>
    <w:div w:id="1392541018">
      <w:bodyDiv w:val="1"/>
      <w:marLeft w:val="0"/>
      <w:marRight w:val="0"/>
      <w:marTop w:val="0"/>
      <w:marBottom w:val="0"/>
      <w:divBdr>
        <w:top w:val="none" w:sz="0" w:space="0" w:color="auto"/>
        <w:left w:val="none" w:sz="0" w:space="0" w:color="auto"/>
        <w:bottom w:val="none" w:sz="0" w:space="0" w:color="auto"/>
        <w:right w:val="none" w:sz="0" w:space="0" w:color="auto"/>
      </w:divBdr>
    </w:div>
    <w:div w:id="1624385464">
      <w:bodyDiv w:val="1"/>
      <w:marLeft w:val="0"/>
      <w:marRight w:val="0"/>
      <w:marTop w:val="0"/>
      <w:marBottom w:val="0"/>
      <w:divBdr>
        <w:top w:val="none" w:sz="0" w:space="0" w:color="auto"/>
        <w:left w:val="none" w:sz="0" w:space="0" w:color="auto"/>
        <w:bottom w:val="none" w:sz="0" w:space="0" w:color="auto"/>
        <w:right w:val="none" w:sz="0" w:space="0" w:color="auto"/>
      </w:divBdr>
    </w:div>
    <w:div w:id="1683896436">
      <w:bodyDiv w:val="1"/>
      <w:marLeft w:val="0"/>
      <w:marRight w:val="0"/>
      <w:marTop w:val="0"/>
      <w:marBottom w:val="0"/>
      <w:divBdr>
        <w:top w:val="none" w:sz="0" w:space="0" w:color="auto"/>
        <w:left w:val="none" w:sz="0" w:space="0" w:color="auto"/>
        <w:bottom w:val="none" w:sz="0" w:space="0" w:color="auto"/>
        <w:right w:val="none" w:sz="0" w:space="0" w:color="auto"/>
      </w:divBdr>
    </w:div>
    <w:div w:id="191011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arbejdere.au.dk/en/faculties/business-and-social-sciences/teaching-and-examination/course-descrip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C0A5-44B1-4873-A560-7FEC4F13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415</Words>
  <Characters>2532</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School of Business and Social Sciences</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Bunk</dc:creator>
  <cp:lastModifiedBy>Thue Sebastian Winkler</cp:lastModifiedBy>
  <cp:revision>3</cp:revision>
  <cp:lastPrinted>2018-06-19T09:08:00Z</cp:lastPrinted>
  <dcterms:created xsi:type="dcterms:W3CDTF">2021-09-09T11:57:00Z</dcterms:created>
  <dcterms:modified xsi:type="dcterms:W3CDTF">2021-09-09T11:59:00Z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