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B7" w:rsidRPr="003E7E7A" w:rsidRDefault="00CC7EE1">
      <w:bookmarkStart w:id="0" w:name="_GoBack"/>
      <w:bookmarkEnd w:id="0"/>
      <w:r w:rsidRPr="003E7E7A">
        <w:t>Referat af møde i trivselsgruppen den 2.november 2015</w:t>
      </w:r>
    </w:p>
    <w:p w:rsidR="00CC7EE1" w:rsidRDefault="00DA69F1">
      <w:r>
        <w:t>Status på projektet på nuværende tidspunkt. Nikoline fortæller om, hvad der er sket ved hendes deltagelse på båndmødet og hvad der efterfølgende er sket</w:t>
      </w:r>
      <w:r w:rsidR="00CC1940">
        <w:t xml:space="preserve">. </w:t>
      </w:r>
    </w:p>
    <w:p w:rsidR="00A01D4A" w:rsidRDefault="00A76287">
      <w:r>
        <w:t>På båndmødet blev det besluttet, at Nikoline skulle afholde fællesmøder med studenterstudievejlederne på de fire hovedområder</w:t>
      </w:r>
      <w:r w:rsidR="00641A1D">
        <w:t xml:space="preserve"> for at høre dem om deres erfaringer med sitet og hvordan de ser, at sitet kan og skal udvikles fremadrettet</w:t>
      </w:r>
      <w:r>
        <w:t>. Nikoline deltog på møder på ST og Health</w:t>
      </w:r>
      <w:r w:rsidR="00B17EFD">
        <w:t xml:space="preserve"> og på Aarhus BSS, samt Arts, blev </w:t>
      </w:r>
      <w:r w:rsidR="00641A1D">
        <w:t xml:space="preserve">der modtaget inputs pr. mail. </w:t>
      </w:r>
      <w:r w:rsidR="00956732">
        <w:t>Der kom mange gode input, som ligger sig tæt op af de tanker, som tri</w:t>
      </w:r>
      <w:r w:rsidR="005A6B5B">
        <w:t>vselsgruppen allerede har gjort sig i relation til sitet. Den største udfordring med studenterstudievejlederne ift. trivsel.au.dk, er at de ikke bruger det ret meget.</w:t>
      </w:r>
      <w:r w:rsidR="00E66710">
        <w:t xml:space="preserve"> De siger ligeledes, at de ikke har så mange svære samtaler, som giver dem anledning til at bruge sitet.</w:t>
      </w:r>
      <w:r w:rsidR="005A6B5B">
        <w:t xml:space="preserve"> </w:t>
      </w:r>
    </w:p>
    <w:p w:rsidR="00CC1940" w:rsidRDefault="005A6B5B">
      <w:r>
        <w:t xml:space="preserve">De bruger kontaktinformationerne, men ellers er det generelle indtryk, at de synes, at sitet er for rodet og uoverskueligt at bruge. </w:t>
      </w:r>
      <w:r w:rsidR="0005518B">
        <w:t xml:space="preserve">De efterspørger et mere simpelt design, større overskuelighed og konkrete eksempler eller værktøjer, der kan bruges til at italesætte forskellige trivselsudfordringer. </w:t>
      </w:r>
      <w:r w:rsidR="00123CC0">
        <w:t xml:space="preserve">Derudover efterspurgte de synliggørelse af sitet, altså at de studerende informeres bedre om, at sitet eksisterer og hvad det kan bruges til. </w:t>
      </w:r>
      <w:r w:rsidR="00A76287">
        <w:t xml:space="preserve"> </w:t>
      </w:r>
    </w:p>
    <w:p w:rsidR="00A01D4A" w:rsidRDefault="00A94F4B">
      <w:r>
        <w:t xml:space="preserve">Der blev talt om, hvorfor vi skal lave videoer, om vi skal videoer og i så fald, hvad der skal komme ud af at lave disse videoer. </w:t>
      </w:r>
      <w:r w:rsidR="00D57DBE">
        <w:t xml:space="preserve">Der skal være et konkret formål med, hvorfor der skal laves videoer, da det er mange penge at bruge på videoer, som potentielt kun bliver set en gang pr. studerende. Nikoline hører Health, om deres videoer er særligt tilrettelagt ift. Health eller om vi kan bruger videoer på trivsel.au.dk, for at vi undgår at lave de samme videoer to gange. </w:t>
      </w:r>
      <w:r w:rsidR="000A4486">
        <w:t xml:space="preserve">Det er væsentligt, at der kommer noget fagligt indhold i videoerne, som kan bruges af de studerende og ikke at det udelukkende er moderne at lave film. </w:t>
      </w:r>
    </w:p>
    <w:p w:rsidR="000A4486" w:rsidRDefault="000A4486">
      <w:r>
        <w:t>Brainstorm i forbindelse med videoer: Vi talte om, at indholdet i videoer gerne må værktøjsorienteret eller give et bud, hvordan man kan komme videre</w:t>
      </w:r>
      <w:r w:rsidR="000E6A94">
        <w:t xml:space="preserve">, efter man har oplevet en trivselsudfordring. Det kan f.eks. være, at en studerende, der har oplevet en udfordring giver sit bedste råd til, hvordan man kommer igennem udfordringen. </w:t>
      </w:r>
    </w:p>
    <w:p w:rsidR="00DB6F81" w:rsidRDefault="00DB6F81">
      <w:r>
        <w:t xml:space="preserve">Derudover er det væsentligt, at de ikke bliver for lange. Nikoline taler med Camilla Kirkegaard, i forhold til sparring på, hvilke virkemidler er gode, hvor lange må de være, hvordan får vi mest muligt fagligt indhold i videoerne, etc. </w:t>
      </w:r>
    </w:p>
    <w:p w:rsidR="00D00D5E" w:rsidRDefault="00F71902">
      <w:r>
        <w:t>Forslag til de tre temaer:</w:t>
      </w:r>
    </w:p>
    <w:p w:rsidR="00F71902" w:rsidRDefault="00F71902" w:rsidP="00F71902">
      <w:pPr>
        <w:pStyle w:val="ListBullet"/>
      </w:pPr>
      <w:r>
        <w:t>Eksamensangst</w:t>
      </w:r>
    </w:p>
    <w:p w:rsidR="00F71902" w:rsidRDefault="00F71902" w:rsidP="00F71902">
      <w:pPr>
        <w:pStyle w:val="ListBullet"/>
        <w:tabs>
          <w:tab w:val="clear" w:pos="360"/>
          <w:tab w:val="num" w:pos="720"/>
        </w:tabs>
        <w:ind w:left="720"/>
      </w:pPr>
      <w:proofErr w:type="spellStart"/>
      <w:r>
        <w:t>Mindfullness</w:t>
      </w:r>
      <w:proofErr w:type="spellEnd"/>
    </w:p>
    <w:p w:rsidR="00F71902" w:rsidRDefault="00F71902" w:rsidP="00F71902">
      <w:pPr>
        <w:pStyle w:val="ListBullet"/>
        <w:tabs>
          <w:tab w:val="clear" w:pos="360"/>
          <w:tab w:val="num" w:pos="720"/>
        </w:tabs>
        <w:ind w:left="720"/>
      </w:pPr>
      <w:r>
        <w:t xml:space="preserve">Øvelser, som kan dulme nervøsiteten </w:t>
      </w:r>
    </w:p>
    <w:p w:rsidR="00F71902" w:rsidRDefault="00F71902" w:rsidP="00F71902">
      <w:pPr>
        <w:pStyle w:val="ListBullet"/>
        <w:tabs>
          <w:tab w:val="clear" w:pos="360"/>
          <w:tab w:val="num" w:pos="720"/>
        </w:tabs>
        <w:ind w:left="720"/>
      </w:pPr>
      <w:r>
        <w:t xml:space="preserve">Relationen mellem vejleder/underviser og studerende: De studerende kan have tendens til at tro, at vejleder/underviser og censor ikke har interesse i, at de studerende skal klare sig godt til eksamen, men er ude på at få de studerende ”ned med nakken”. Underviser og censor er lige så </w:t>
      </w:r>
      <w:r>
        <w:lastRenderedPageBreak/>
        <w:t>interesserede i at få den studerende til at klare sig godt, som den studerende selv.</w:t>
      </w:r>
      <w:r w:rsidR="0087106C">
        <w:t xml:space="preserve"> De kan også blive nervøse både på egne og på de studerendes vegne og føle, at de selv bliver testet i forhold til, hvor meget de studerende har lært i løbet af året. </w:t>
      </w:r>
      <w:r>
        <w:t xml:space="preserve">Ved at italesætte dette, kan der være mulighed for at den studerende kan slappe mere af og ikke føle, at vedkommende bliver </w:t>
      </w:r>
      <w:r w:rsidR="0087106C">
        <w:t>”</w:t>
      </w:r>
      <w:r>
        <w:t>kastet for løverne</w:t>
      </w:r>
      <w:r w:rsidR="0087106C">
        <w:t>”</w:t>
      </w:r>
      <w:r>
        <w:t xml:space="preserve"> i en eksamenssituation.  </w:t>
      </w:r>
      <w:r w:rsidR="007715CB">
        <w:t>Kan man få et statement fra en eller flere undervisere, der fortæller om eksamenssituationen fra deres synspunkt?</w:t>
      </w:r>
    </w:p>
    <w:p w:rsidR="00D00D5E" w:rsidRDefault="00AA231C" w:rsidP="00D00D5E">
      <w:pPr>
        <w:pStyle w:val="ListBullet"/>
      </w:pPr>
      <w:r>
        <w:t>Stress</w:t>
      </w:r>
    </w:p>
    <w:p w:rsidR="00AA231C" w:rsidRDefault="00AA231C" w:rsidP="00AA231C">
      <w:pPr>
        <w:pStyle w:val="ListBullet"/>
        <w:tabs>
          <w:tab w:val="clear" w:pos="360"/>
          <w:tab w:val="num" w:pos="720"/>
        </w:tabs>
        <w:ind w:left="720"/>
      </w:pPr>
      <w:r>
        <w:t>Her talte vi om, at der kunne laves en video med en udtalelse (”</w:t>
      </w:r>
      <w:proofErr w:type="spellStart"/>
      <w:r>
        <w:t>testimonial</w:t>
      </w:r>
      <w:proofErr w:type="spellEnd"/>
      <w:r>
        <w:t>”) fra en studerende, der har oplevet stress og er kommet igennem det. I denne forbindelse talte vi igen om, at der kunne gives sit bedste råd til at komme igennem stress og komme videre.</w:t>
      </w:r>
    </w:p>
    <w:p w:rsidR="00AA231C" w:rsidRDefault="00AA231C" w:rsidP="00AA231C">
      <w:pPr>
        <w:pStyle w:val="ListBullet"/>
      </w:pPr>
      <w:proofErr w:type="spellStart"/>
      <w:r>
        <w:t>Studiemestring</w:t>
      </w:r>
      <w:proofErr w:type="spellEnd"/>
    </w:p>
    <w:p w:rsidR="00AA231C" w:rsidRDefault="00A2521C" w:rsidP="00AA231C">
      <w:pPr>
        <w:pStyle w:val="ListBullet"/>
        <w:tabs>
          <w:tab w:val="clear" w:pos="360"/>
          <w:tab w:val="num" w:pos="720"/>
        </w:tabs>
        <w:ind w:left="720"/>
      </w:pPr>
      <w:r>
        <w:t>Studietvivl/valg/motivation: hvordan tackler man modgang i sin studietid? Hvad håndterer man, hvis man dumper en eksamen?</w:t>
      </w:r>
    </w:p>
    <w:p w:rsidR="00A2521C" w:rsidRDefault="00A2521C" w:rsidP="00AA231C">
      <w:pPr>
        <w:pStyle w:val="ListBullet"/>
        <w:tabs>
          <w:tab w:val="clear" w:pos="360"/>
          <w:tab w:val="num" w:pos="720"/>
        </w:tabs>
        <w:ind w:left="720"/>
      </w:pPr>
      <w:r>
        <w:t>Studieteknik</w:t>
      </w:r>
    </w:p>
    <w:p w:rsidR="00A2521C" w:rsidRDefault="00A2521C" w:rsidP="00AA231C">
      <w:pPr>
        <w:pStyle w:val="ListBullet"/>
        <w:tabs>
          <w:tab w:val="clear" w:pos="360"/>
          <w:tab w:val="num" w:pos="720"/>
        </w:tabs>
        <w:ind w:left="720"/>
      </w:pPr>
      <w:r>
        <w:t xml:space="preserve">Studietid til arbejdstid: Gør din studiedag til en arbejdsdag. </w:t>
      </w:r>
      <w:r w:rsidR="00B57A06">
        <w:t>Kan studietiden gøres mere overskuelig for de studerende ved at tænke den som arbejdstid?</w:t>
      </w:r>
    </w:p>
    <w:p w:rsidR="00B57A06" w:rsidRDefault="00B57A06" w:rsidP="00AA231C">
      <w:pPr>
        <w:pStyle w:val="ListBullet"/>
        <w:tabs>
          <w:tab w:val="clear" w:pos="360"/>
          <w:tab w:val="num" w:pos="720"/>
        </w:tabs>
        <w:ind w:left="720"/>
      </w:pPr>
      <w:r>
        <w:t>Følg en studerende en dag på studiet</w:t>
      </w:r>
    </w:p>
    <w:p w:rsidR="0016470B" w:rsidRDefault="0016470B" w:rsidP="0016470B">
      <w:pPr>
        <w:pStyle w:val="ListBullet"/>
        <w:tabs>
          <w:tab w:val="clear" w:pos="360"/>
        </w:tabs>
      </w:pPr>
      <w:r>
        <w:t>Andre forslag til videoer</w:t>
      </w:r>
    </w:p>
    <w:p w:rsidR="0016470B" w:rsidRDefault="0016470B" w:rsidP="0016470B">
      <w:pPr>
        <w:pStyle w:val="ListBullet"/>
        <w:tabs>
          <w:tab w:val="clear" w:pos="360"/>
        </w:tabs>
        <w:ind w:left="720"/>
      </w:pPr>
      <w:r>
        <w:t>Relationen mellem vejleder og studerende f.eks. i forbindelse med opgaveskrivning. Hvad kan man som studerende forvente sig af sin vejleder, hvordan griber man denne relation an, hvordan får det bedst mulige samarbejde med sin vejleder, etc</w:t>
      </w:r>
      <w:proofErr w:type="gramStart"/>
      <w:r>
        <w:t>.</w:t>
      </w:r>
      <w:proofErr w:type="gramEnd"/>
      <w:r>
        <w:t xml:space="preserve"> Det ligger sig op af relationen mellem underviser og studerende i en eksamenssituation, men den generelle relation underviser og studerende imellem er ligeledes interessant at fokusere på. Her talte vi igen om, at det kan være med til at lette nervøsiteten eller den anspændthed, de studerende kan opleve i relationen med deres undervisere. </w:t>
      </w:r>
    </w:p>
    <w:p w:rsidR="005B617E" w:rsidRDefault="005B617E" w:rsidP="005B617E">
      <w:pPr>
        <w:pStyle w:val="ListBullet"/>
        <w:numPr>
          <w:ilvl w:val="0"/>
          <w:numId w:val="0"/>
        </w:numPr>
        <w:ind w:left="360" w:hanging="360"/>
      </w:pPr>
    </w:p>
    <w:p w:rsidR="00B57A06" w:rsidRDefault="005B617E" w:rsidP="00B57A06">
      <w:pPr>
        <w:pStyle w:val="ListBullet"/>
        <w:numPr>
          <w:ilvl w:val="0"/>
          <w:numId w:val="0"/>
        </w:numPr>
        <w:ind w:left="360" w:hanging="360"/>
      </w:pPr>
      <w:r>
        <w:t xml:space="preserve">Nikoline forsøger at danne sig et overblik over, hvad hun har brug fra gruppen fremadrettet </w:t>
      </w:r>
      <w:proofErr w:type="spellStart"/>
      <w:r>
        <w:t>mht.møder</w:t>
      </w:r>
      <w:proofErr w:type="spellEnd"/>
      <w:r>
        <w:t xml:space="preserve">, sparring, etc. </w:t>
      </w:r>
    </w:p>
    <w:p w:rsidR="005B617E" w:rsidRDefault="005B617E" w:rsidP="00B57A06">
      <w:pPr>
        <w:pStyle w:val="ListBullet"/>
        <w:numPr>
          <w:ilvl w:val="0"/>
          <w:numId w:val="0"/>
        </w:numPr>
        <w:ind w:left="360" w:hanging="360"/>
      </w:pPr>
    </w:p>
    <w:p w:rsidR="005B617E" w:rsidRDefault="005B617E" w:rsidP="00B57A06">
      <w:pPr>
        <w:pStyle w:val="ListBullet"/>
        <w:numPr>
          <w:ilvl w:val="0"/>
          <w:numId w:val="0"/>
        </w:numPr>
        <w:ind w:left="360" w:hanging="360"/>
      </w:pPr>
    </w:p>
    <w:p w:rsidR="00A41B4D" w:rsidRPr="003E7E7A" w:rsidRDefault="00A41B4D"/>
    <w:sectPr w:rsidR="00A41B4D" w:rsidRPr="003E7E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DA021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E1"/>
    <w:rsid w:val="0005518B"/>
    <w:rsid w:val="000A4486"/>
    <w:rsid w:val="000E6A94"/>
    <w:rsid w:val="00123CC0"/>
    <w:rsid w:val="0016470B"/>
    <w:rsid w:val="003E7E7A"/>
    <w:rsid w:val="005A6B5B"/>
    <w:rsid w:val="005B617E"/>
    <w:rsid w:val="00641A1D"/>
    <w:rsid w:val="007715CB"/>
    <w:rsid w:val="007C16B7"/>
    <w:rsid w:val="0087106C"/>
    <w:rsid w:val="00903823"/>
    <w:rsid w:val="00956732"/>
    <w:rsid w:val="00A01D4A"/>
    <w:rsid w:val="00A2521C"/>
    <w:rsid w:val="00A41B4D"/>
    <w:rsid w:val="00A76287"/>
    <w:rsid w:val="00A94F4B"/>
    <w:rsid w:val="00AA231C"/>
    <w:rsid w:val="00B17EFD"/>
    <w:rsid w:val="00B316D5"/>
    <w:rsid w:val="00B57A06"/>
    <w:rsid w:val="00CC1940"/>
    <w:rsid w:val="00CC7EE1"/>
    <w:rsid w:val="00D00D5E"/>
    <w:rsid w:val="00D57DBE"/>
    <w:rsid w:val="00DA69F1"/>
    <w:rsid w:val="00DB6F81"/>
    <w:rsid w:val="00E66710"/>
    <w:rsid w:val="00F7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71902"/>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7190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4112</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Nikoline Christensen</dc:creator>
  <cp:lastModifiedBy>Kathrine Raagaard Nielsen</cp:lastModifiedBy>
  <cp:revision>2</cp:revision>
  <dcterms:created xsi:type="dcterms:W3CDTF">2016-01-05T15:16:00Z</dcterms:created>
  <dcterms:modified xsi:type="dcterms:W3CDTF">2016-01-05T15:16:00Z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