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C72AA3" w14:paraId="553DFA4D" w14:textId="1E93C3A6" w:rsidTr="000C49B4">
        <w:tc>
          <w:tcPr>
            <w:tcW w:w="2098" w:type="dxa"/>
          </w:tcPr>
          <w:p w14:paraId="77B84B6E" w14:textId="31797E3D" w:rsidR="00C216AD" w:rsidRPr="003D3C4E" w:rsidRDefault="007B4BCB" w:rsidP="00C216AD">
            <w:pPr>
              <w:rPr>
                <w:bCs/>
              </w:rPr>
            </w:pPr>
            <w:r>
              <w:rPr>
                <w:szCs w:val="21"/>
              </w:rPr>
              <w:t>Mandag</w:t>
            </w:r>
            <w:r w:rsidRPr="0027433A">
              <w:rPr>
                <w:szCs w:val="21"/>
              </w:rPr>
              <w:t xml:space="preserve"> d. </w:t>
            </w:r>
            <w:r>
              <w:rPr>
                <w:szCs w:val="21"/>
              </w:rPr>
              <w:t>19. februar 2023</w:t>
            </w:r>
          </w:p>
        </w:tc>
        <w:tc>
          <w:tcPr>
            <w:tcW w:w="3005" w:type="dxa"/>
          </w:tcPr>
          <w:p w14:paraId="7432A056" w14:textId="43CD11A0" w:rsidR="00C216AD" w:rsidRPr="00026529" w:rsidRDefault="00C216AD" w:rsidP="00C216AD">
            <w:r w:rsidRPr="00063056">
              <w:t>Uddannelsesudvalgsmøde</w:t>
            </w:r>
            <w:r w:rsidR="009F7DA6">
              <w:t xml:space="preserve"> </w:t>
            </w:r>
          </w:p>
        </w:tc>
        <w:tc>
          <w:tcPr>
            <w:tcW w:w="1843" w:type="dxa"/>
          </w:tcPr>
          <w:p w14:paraId="67FA1AB9" w14:textId="4F834E72" w:rsidR="00C216AD" w:rsidRDefault="007B4BCB" w:rsidP="00C216AD">
            <w:r>
              <w:rPr>
                <w:szCs w:val="21"/>
              </w:rPr>
              <w:t>13.00-15.00</w:t>
            </w:r>
          </w:p>
        </w:tc>
        <w:tc>
          <w:tcPr>
            <w:tcW w:w="2693" w:type="dxa"/>
          </w:tcPr>
          <w:p w14:paraId="25C57665" w14:textId="50C54E25" w:rsidR="00C216AD" w:rsidRDefault="007B4BCB" w:rsidP="00C216AD">
            <w:r>
              <w:rPr>
                <w:szCs w:val="21"/>
              </w:rPr>
              <w:t>Rektoratets mødelokale</w:t>
            </w:r>
          </w:p>
        </w:tc>
      </w:tr>
    </w:tbl>
    <w:p w14:paraId="2C004C4E" w14:textId="77777777" w:rsidR="00F66FCE" w:rsidRPr="00507356" w:rsidRDefault="00F66FCE"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6F851A0E" w14:textId="6FB77990" w:rsidR="00397DBE" w:rsidRPr="003A10C4" w:rsidRDefault="00397DBE" w:rsidP="00397DBE">
            <w:pPr>
              <w:pStyle w:val="Normal-Dokumentinfo"/>
              <w:rPr>
                <w:b w:val="0"/>
                <w:szCs w:val="21"/>
              </w:rPr>
            </w:pPr>
            <w:r>
              <w:rPr>
                <w:b w:val="0"/>
                <w:szCs w:val="21"/>
              </w:rPr>
              <w:t xml:space="preserve">Berit Eika (formand), </w:t>
            </w:r>
            <w:r w:rsidRPr="00966CC2">
              <w:rPr>
                <w:b w:val="0"/>
                <w:szCs w:val="21"/>
              </w:rPr>
              <w:t>Lise Wogensen Bach (HE)</w:t>
            </w:r>
            <w:r>
              <w:rPr>
                <w:b w:val="0"/>
                <w:szCs w:val="21"/>
              </w:rPr>
              <w:t xml:space="preserve">, </w:t>
            </w:r>
            <w:r w:rsidRPr="00966CC2">
              <w:rPr>
                <w:b w:val="0"/>
                <w:szCs w:val="21"/>
              </w:rPr>
              <w:t>Finn Borchsenius (T</w:t>
            </w:r>
            <w:r w:rsidR="00852E6C">
              <w:rPr>
                <w:b w:val="0"/>
                <w:szCs w:val="21"/>
              </w:rPr>
              <w:t>ECH</w:t>
            </w:r>
            <w:r w:rsidRPr="00966CC2">
              <w:rPr>
                <w:b w:val="0"/>
                <w:szCs w:val="21"/>
              </w:rPr>
              <w:t>),</w:t>
            </w:r>
            <w:r>
              <w:rPr>
                <w:b w:val="0"/>
                <w:szCs w:val="21"/>
              </w:rPr>
              <w:t xml:space="preserve"> </w:t>
            </w:r>
            <w:r w:rsidRPr="00966CC2">
              <w:rPr>
                <w:b w:val="0"/>
                <w:szCs w:val="21"/>
              </w:rPr>
              <w:t>Niels Overgaard Lehmann (AR),</w:t>
            </w:r>
            <w:r>
              <w:rPr>
                <w:b w:val="0"/>
                <w:szCs w:val="21"/>
              </w:rPr>
              <w:t xml:space="preserve"> K</w:t>
            </w:r>
            <w:r w:rsidRPr="00966CC2">
              <w:rPr>
                <w:b w:val="0"/>
                <w:szCs w:val="21"/>
              </w:rPr>
              <w:t>r</w:t>
            </w:r>
            <w:r>
              <w:rPr>
                <w:b w:val="0"/>
                <w:szCs w:val="21"/>
              </w:rPr>
              <w:t>istine Kilså (N</w:t>
            </w:r>
            <w:r w:rsidR="00852E6C">
              <w:rPr>
                <w:b w:val="0"/>
                <w:szCs w:val="21"/>
              </w:rPr>
              <w:t>AT</w:t>
            </w:r>
            <w:r>
              <w:rPr>
                <w:b w:val="0"/>
                <w:szCs w:val="21"/>
              </w:rPr>
              <w:t>), Morten Rask (BSS), Anna Bak Maigaard</w:t>
            </w:r>
            <w:r w:rsidRPr="007222F6">
              <w:rPr>
                <w:b w:val="0"/>
                <w:szCs w:val="21"/>
              </w:rPr>
              <w:t xml:space="preserve"> (AU Uddannelse)</w:t>
            </w:r>
            <w:r>
              <w:rPr>
                <w:b w:val="0"/>
                <w:szCs w:val="21"/>
              </w:rPr>
              <w:t xml:space="preserve">, </w:t>
            </w:r>
            <w:r w:rsidRPr="00A37EE2">
              <w:rPr>
                <w:b w:val="0"/>
                <w:szCs w:val="21"/>
              </w:rPr>
              <w:t>Anne Mette Mørcke</w:t>
            </w:r>
            <w:r>
              <w:rPr>
                <w:b w:val="0"/>
                <w:szCs w:val="21"/>
              </w:rPr>
              <w:t xml:space="preserve"> (observatør, CED)</w:t>
            </w:r>
            <w:r w:rsidR="00AD22E3">
              <w:rPr>
                <w:b w:val="0"/>
                <w:szCs w:val="21"/>
              </w:rPr>
              <w:t>, Lisbeth Halmø Nørholm (referent, Universitetsledelsens Stab)</w:t>
            </w:r>
            <w:r>
              <w:rPr>
                <w:b w:val="0"/>
                <w:szCs w:val="21"/>
              </w:rPr>
              <w:t>.</w:t>
            </w:r>
          </w:p>
        </w:tc>
      </w:tr>
      <w:tr w:rsidR="003517F5" w:rsidRPr="007D1CEE" w14:paraId="1CFD61DB" w14:textId="77777777" w:rsidTr="002E6F64">
        <w:tc>
          <w:tcPr>
            <w:tcW w:w="2098" w:type="dxa"/>
          </w:tcPr>
          <w:p w14:paraId="41309D72" w14:textId="355BC0D1" w:rsidR="003517F5" w:rsidRPr="00DC00A1" w:rsidRDefault="00AF666F" w:rsidP="003517F5">
            <w:pPr>
              <w:rPr>
                <w:b/>
              </w:rPr>
            </w:pPr>
            <w:r>
              <w:rPr>
                <w:b/>
              </w:rPr>
              <w:t>Afbud</w:t>
            </w:r>
          </w:p>
        </w:tc>
        <w:tc>
          <w:tcPr>
            <w:tcW w:w="7541" w:type="dxa"/>
          </w:tcPr>
          <w:p w14:paraId="0114FB67" w14:textId="1283CD59" w:rsidR="003517F5" w:rsidRPr="005B226B" w:rsidRDefault="003517F5" w:rsidP="00193C8F"/>
        </w:tc>
      </w:tr>
      <w:tr w:rsidR="00AF666F" w:rsidRPr="007D1CEE" w14:paraId="620FA89E" w14:textId="77777777" w:rsidTr="002E6F64">
        <w:tc>
          <w:tcPr>
            <w:tcW w:w="2098" w:type="dxa"/>
          </w:tcPr>
          <w:p w14:paraId="79DC59EA" w14:textId="36BD20E9" w:rsidR="00AF666F" w:rsidRPr="001F5448" w:rsidRDefault="00AF666F" w:rsidP="003517F5">
            <w:pPr>
              <w:rPr>
                <w:b/>
              </w:rPr>
            </w:pPr>
            <w:r>
              <w:rPr>
                <w:b/>
              </w:rPr>
              <w:t>Gæster</w:t>
            </w:r>
          </w:p>
        </w:tc>
        <w:tc>
          <w:tcPr>
            <w:tcW w:w="7541" w:type="dxa"/>
          </w:tcPr>
          <w:p w14:paraId="6E0F1681" w14:textId="77777777" w:rsidR="007B4BCB" w:rsidRDefault="007B4BCB" w:rsidP="007B4BCB">
            <w:pPr>
              <w:pStyle w:val="Normal-Dokumentinfo"/>
              <w:rPr>
                <w:b w:val="0"/>
              </w:rPr>
            </w:pPr>
            <w:r>
              <w:rPr>
                <w:b w:val="0"/>
              </w:rPr>
              <w:t>Anne Teglborg og Jannie Laigaard (AU Uddannelse), pkt. 2</w:t>
            </w:r>
          </w:p>
          <w:p w14:paraId="53DF3F22" w14:textId="77777777" w:rsidR="007B4BCB" w:rsidRDefault="007B4BCB" w:rsidP="007B4BCB">
            <w:pPr>
              <w:pStyle w:val="Normal-Dokumentinfo"/>
              <w:rPr>
                <w:b w:val="0"/>
              </w:rPr>
            </w:pPr>
            <w:r>
              <w:rPr>
                <w:b w:val="0"/>
              </w:rPr>
              <w:t>Mark Arve (US), pkt. 3</w:t>
            </w:r>
          </w:p>
          <w:p w14:paraId="15726EC1" w14:textId="3685E753" w:rsidR="00AF666F" w:rsidRPr="005B226B" w:rsidRDefault="007B4BCB" w:rsidP="007B4BCB">
            <w:r>
              <w:t>Frederik Langkjær og Lasse Tamberg (AU Uddannelse), pkt. 6</w:t>
            </w:r>
          </w:p>
        </w:tc>
      </w:tr>
    </w:tbl>
    <w:p w14:paraId="3E1DCD90" w14:textId="77777777" w:rsidR="0012022D" w:rsidRPr="00DC00A1" w:rsidRDefault="0012022D"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F0525B" w14:paraId="43059B7D" w14:textId="77777777" w:rsidTr="009148F1">
        <w:tc>
          <w:tcPr>
            <w:tcW w:w="709" w:type="dxa"/>
            <w:tcMar>
              <w:left w:w="57" w:type="dxa"/>
              <w:right w:w="57" w:type="dxa"/>
            </w:tcMar>
          </w:tcPr>
          <w:p w14:paraId="09D292EE" w14:textId="77777777" w:rsidR="00F70905" w:rsidRPr="00F0525B" w:rsidRDefault="00F70905" w:rsidP="00143D9F">
            <w:pPr>
              <w:spacing w:line="240" w:lineRule="auto"/>
              <w:rPr>
                <w:b/>
                <w:szCs w:val="21"/>
              </w:rPr>
            </w:pPr>
            <w:bookmarkStart w:id="0" w:name="_Hlk122522771"/>
            <w:r w:rsidRPr="00F0525B">
              <w:rPr>
                <w:b/>
                <w:szCs w:val="21"/>
              </w:rPr>
              <w:t>Nr.</w:t>
            </w:r>
          </w:p>
        </w:tc>
        <w:tc>
          <w:tcPr>
            <w:tcW w:w="8930" w:type="dxa"/>
          </w:tcPr>
          <w:p w14:paraId="6E5B6383" w14:textId="77777777" w:rsidR="00F70905" w:rsidRPr="00F0525B" w:rsidRDefault="00F70905" w:rsidP="00143D9F">
            <w:pPr>
              <w:spacing w:line="240" w:lineRule="auto"/>
              <w:rPr>
                <w:b/>
                <w:szCs w:val="21"/>
              </w:rPr>
            </w:pPr>
            <w:r w:rsidRPr="00F0525B">
              <w:rPr>
                <w:b/>
                <w:szCs w:val="21"/>
              </w:rPr>
              <w:t>Dagsordenspunkt</w:t>
            </w:r>
          </w:p>
        </w:tc>
      </w:tr>
      <w:tr w:rsidR="00F70905" w:rsidRPr="00F0525B" w14:paraId="112A52EB" w14:textId="77777777" w:rsidTr="009148F1">
        <w:trPr>
          <w:trHeight w:val="260"/>
        </w:trPr>
        <w:tc>
          <w:tcPr>
            <w:tcW w:w="709" w:type="dxa"/>
            <w:tcMar>
              <w:left w:w="57" w:type="dxa"/>
              <w:right w:w="57" w:type="dxa"/>
            </w:tcMar>
          </w:tcPr>
          <w:p w14:paraId="0F662733" w14:textId="77777777" w:rsidR="00F70905" w:rsidRPr="00F0525B" w:rsidRDefault="00F70905" w:rsidP="00A936ED">
            <w:pPr>
              <w:spacing w:line="240" w:lineRule="auto"/>
              <w:rPr>
                <w:b/>
                <w:szCs w:val="21"/>
              </w:rPr>
            </w:pPr>
            <w:r w:rsidRPr="00F0525B">
              <w:rPr>
                <w:b/>
                <w:szCs w:val="21"/>
              </w:rPr>
              <w:t xml:space="preserve"> 1</w:t>
            </w:r>
          </w:p>
        </w:tc>
        <w:tc>
          <w:tcPr>
            <w:tcW w:w="8930" w:type="dxa"/>
          </w:tcPr>
          <w:p w14:paraId="5CFA80C1" w14:textId="30324D78" w:rsidR="00F70905" w:rsidRPr="00F0525B" w:rsidRDefault="002E1C13" w:rsidP="00A936ED">
            <w:pPr>
              <w:rPr>
                <w:b/>
                <w:szCs w:val="21"/>
              </w:rPr>
            </w:pPr>
            <w:r w:rsidRPr="00F0525B">
              <w:rPr>
                <w:b/>
                <w:bCs/>
                <w:szCs w:val="21"/>
              </w:rPr>
              <w:t>Godkendelse af dagsorden og referat (B)</w:t>
            </w:r>
          </w:p>
        </w:tc>
      </w:tr>
      <w:tr w:rsidR="00F70905" w:rsidRPr="00F0525B" w14:paraId="39D12D15" w14:textId="77777777" w:rsidTr="009148F1">
        <w:trPr>
          <w:trHeight w:val="260"/>
        </w:trPr>
        <w:tc>
          <w:tcPr>
            <w:tcW w:w="709" w:type="dxa"/>
            <w:tcMar>
              <w:left w:w="57" w:type="dxa"/>
              <w:right w:w="57" w:type="dxa"/>
            </w:tcMar>
          </w:tcPr>
          <w:p w14:paraId="004C2C8A" w14:textId="77777777" w:rsidR="00F70905" w:rsidRPr="00F0525B" w:rsidRDefault="00F70905" w:rsidP="00C72AA3">
            <w:pPr>
              <w:spacing w:line="240" w:lineRule="auto"/>
              <w:rPr>
                <w:b/>
                <w:szCs w:val="21"/>
              </w:rPr>
            </w:pPr>
          </w:p>
        </w:tc>
        <w:tc>
          <w:tcPr>
            <w:tcW w:w="8930" w:type="dxa"/>
          </w:tcPr>
          <w:p w14:paraId="7108C971" w14:textId="7FB7BF07" w:rsidR="00CA1776" w:rsidRDefault="00A118C6" w:rsidP="00AD22E3">
            <w:pPr>
              <w:rPr>
                <w:bCs/>
                <w:szCs w:val="21"/>
              </w:rPr>
            </w:pPr>
            <w:r w:rsidRPr="00F0525B">
              <w:rPr>
                <w:bCs/>
                <w:szCs w:val="21"/>
              </w:rPr>
              <w:t xml:space="preserve">Udvalget godkendte referat fra udvalgsmøde den </w:t>
            </w:r>
            <w:r w:rsidR="007B4BCB">
              <w:rPr>
                <w:bCs/>
                <w:szCs w:val="21"/>
              </w:rPr>
              <w:t>22. januar 2024</w:t>
            </w:r>
            <w:r w:rsidR="005912AF">
              <w:rPr>
                <w:bCs/>
                <w:szCs w:val="21"/>
              </w:rPr>
              <w:t xml:space="preserve"> med en enkelt rettelse i punkt 3, hvor 2024 skal ændres til 2025. Udvalget godkendte desuden</w:t>
            </w:r>
            <w:r w:rsidRPr="00F0525B">
              <w:rPr>
                <w:bCs/>
                <w:szCs w:val="21"/>
              </w:rPr>
              <w:t xml:space="preserve"> dagsorden for dagens møde. </w:t>
            </w:r>
          </w:p>
          <w:p w14:paraId="392E21BD" w14:textId="10C53C7F" w:rsidR="00AD22E3" w:rsidRPr="00F0525B" w:rsidRDefault="00AD22E3" w:rsidP="005912AF">
            <w:pPr>
              <w:rPr>
                <w:bCs/>
                <w:szCs w:val="21"/>
              </w:rPr>
            </w:pPr>
          </w:p>
        </w:tc>
      </w:tr>
      <w:tr w:rsidR="00C216AD" w:rsidRPr="00F0525B" w14:paraId="70CC38C0" w14:textId="77777777" w:rsidTr="009148F1">
        <w:tc>
          <w:tcPr>
            <w:tcW w:w="709" w:type="dxa"/>
          </w:tcPr>
          <w:p w14:paraId="6EC86C72" w14:textId="16083D56" w:rsidR="00C216AD" w:rsidRPr="00F0525B" w:rsidRDefault="00C216AD" w:rsidP="00C216AD">
            <w:pPr>
              <w:spacing w:line="240" w:lineRule="auto"/>
              <w:rPr>
                <w:b/>
                <w:szCs w:val="21"/>
              </w:rPr>
            </w:pPr>
            <w:bookmarkStart w:id="1" w:name="_Hlk115444839"/>
            <w:bookmarkStart w:id="2" w:name="_Hlk117587029"/>
            <w:r w:rsidRPr="00F0525B">
              <w:rPr>
                <w:b/>
                <w:szCs w:val="21"/>
              </w:rPr>
              <w:t>2</w:t>
            </w:r>
          </w:p>
        </w:tc>
        <w:tc>
          <w:tcPr>
            <w:tcW w:w="8930" w:type="dxa"/>
          </w:tcPr>
          <w:p w14:paraId="19F54106" w14:textId="1F2B0A04" w:rsidR="00C216AD" w:rsidRPr="00F0525B" w:rsidRDefault="007B4BCB" w:rsidP="00DE1C35">
            <w:pPr>
              <w:spacing w:line="240" w:lineRule="auto"/>
              <w:textAlignment w:val="baseline"/>
              <w:rPr>
                <w:b/>
                <w:bCs/>
                <w:szCs w:val="21"/>
              </w:rPr>
            </w:pPr>
            <w:r w:rsidRPr="007B4BCB">
              <w:rPr>
                <w:b/>
                <w:bCs/>
                <w:szCs w:val="21"/>
              </w:rPr>
              <w:t>Samlet status på projekt om håndtering af krænkelsessager (B)</w:t>
            </w:r>
          </w:p>
        </w:tc>
      </w:tr>
      <w:bookmarkEnd w:id="1"/>
      <w:tr w:rsidR="006E6B92" w:rsidRPr="00F0525B" w14:paraId="5DB4124C" w14:textId="77777777" w:rsidTr="009148F1">
        <w:tc>
          <w:tcPr>
            <w:tcW w:w="709" w:type="dxa"/>
          </w:tcPr>
          <w:p w14:paraId="65AA1914" w14:textId="77777777" w:rsidR="006E6B92" w:rsidRPr="00F0525B" w:rsidRDefault="006E6B92" w:rsidP="006E6B92">
            <w:pPr>
              <w:spacing w:line="240" w:lineRule="auto"/>
              <w:rPr>
                <w:b/>
                <w:szCs w:val="21"/>
              </w:rPr>
            </w:pPr>
          </w:p>
        </w:tc>
        <w:tc>
          <w:tcPr>
            <w:tcW w:w="8930" w:type="dxa"/>
          </w:tcPr>
          <w:p w14:paraId="73541B27" w14:textId="4BDB06CE" w:rsidR="005912AF" w:rsidRDefault="005912AF" w:rsidP="009F7DA6">
            <w:pPr>
              <w:jc w:val="both"/>
              <w:rPr>
                <w:szCs w:val="21"/>
              </w:rPr>
            </w:pPr>
            <w:r>
              <w:rPr>
                <w:szCs w:val="21"/>
              </w:rPr>
              <w:t xml:space="preserve">Jannie </w:t>
            </w:r>
            <w:r w:rsidR="002929F9">
              <w:rPr>
                <w:szCs w:val="21"/>
              </w:rPr>
              <w:t xml:space="preserve">Laigaard </w:t>
            </w:r>
            <w:r>
              <w:rPr>
                <w:szCs w:val="21"/>
              </w:rPr>
              <w:t>indledte med at dele en række overordnede eftertanker her ved projektafslutning med udvalget</w:t>
            </w:r>
            <w:r w:rsidR="002929F9">
              <w:rPr>
                <w:szCs w:val="21"/>
              </w:rPr>
              <w:t xml:space="preserve">: Vi står overordnet set på et godt fundament for håndtering af krænkelsessager – et fundament, som med projektets tiltag og det styrkede fokus kun er styrket. AU’s tilgang til håndtering af krænkelsessager flugter overordnet set med de øvrige universiteters. Der har i projektet været en opmærksomhed på begrebet ”krænkelser”, da dette begreb kan opleves som ikke dækkende for det brede spektrum af hændelser, som projektet har omhandlet, og som håndteringen fremadrettet bør omhandle. </w:t>
            </w:r>
          </w:p>
          <w:p w14:paraId="32205F25" w14:textId="77777777" w:rsidR="002929F9" w:rsidRDefault="002929F9" w:rsidP="009F7DA6">
            <w:pPr>
              <w:jc w:val="both"/>
              <w:rPr>
                <w:szCs w:val="21"/>
              </w:rPr>
            </w:pPr>
          </w:p>
          <w:p w14:paraId="4B32C7C8" w14:textId="22B9DB67" w:rsidR="002929F9" w:rsidRDefault="002929F9" w:rsidP="009F7DA6">
            <w:pPr>
              <w:jc w:val="both"/>
              <w:rPr>
                <w:szCs w:val="21"/>
              </w:rPr>
            </w:pPr>
            <w:r>
              <w:rPr>
                <w:szCs w:val="21"/>
              </w:rPr>
              <w:t xml:space="preserve">Jannie fortalte herefter, at der har været afholdt første møde i </w:t>
            </w:r>
            <w:proofErr w:type="spellStart"/>
            <w:r>
              <w:rPr>
                <w:szCs w:val="21"/>
              </w:rPr>
              <w:t>vidensnetværket</w:t>
            </w:r>
            <w:proofErr w:type="spellEnd"/>
            <w:r>
              <w:rPr>
                <w:szCs w:val="21"/>
              </w:rPr>
              <w:t xml:space="preserve">, hvilket var forløbet positivt. </w:t>
            </w:r>
            <w:proofErr w:type="spellStart"/>
            <w:r>
              <w:rPr>
                <w:szCs w:val="21"/>
              </w:rPr>
              <w:t>Vidensnetværket</w:t>
            </w:r>
            <w:proofErr w:type="spellEnd"/>
            <w:r>
              <w:rPr>
                <w:szCs w:val="21"/>
              </w:rPr>
              <w:t xml:space="preserve"> havde udtrykt ønske om klarhed om, hvem som ”ejer” netværket, samt ønsket at gøre UU opmærksom på, at netværkets </w:t>
            </w:r>
            <w:r w:rsidR="0085335B">
              <w:rPr>
                <w:szCs w:val="21"/>
              </w:rPr>
              <w:t xml:space="preserve">videre arbejde kan medføre et behov for ressourcer. </w:t>
            </w:r>
          </w:p>
          <w:p w14:paraId="03BB9116" w14:textId="77777777" w:rsidR="0085335B" w:rsidRDefault="0085335B" w:rsidP="009F7DA6">
            <w:pPr>
              <w:jc w:val="both"/>
              <w:rPr>
                <w:szCs w:val="21"/>
              </w:rPr>
            </w:pPr>
          </w:p>
          <w:p w14:paraId="69872D54" w14:textId="4DEBFEB0" w:rsidR="0085335B" w:rsidRDefault="0085335B" w:rsidP="009F7DA6">
            <w:pPr>
              <w:jc w:val="both"/>
              <w:rPr>
                <w:szCs w:val="21"/>
              </w:rPr>
            </w:pPr>
            <w:r>
              <w:rPr>
                <w:szCs w:val="21"/>
              </w:rPr>
              <w:t xml:space="preserve">UU gjorde det klart, at </w:t>
            </w:r>
            <w:proofErr w:type="spellStart"/>
            <w:r>
              <w:rPr>
                <w:szCs w:val="21"/>
              </w:rPr>
              <w:t>vidensnetnetværket</w:t>
            </w:r>
            <w:proofErr w:type="spellEnd"/>
            <w:r>
              <w:rPr>
                <w:szCs w:val="21"/>
              </w:rPr>
              <w:t xml:space="preserve"> har ophæng til vicedirektøren for AU Uddannelse. UU vil fra gang til gang</w:t>
            </w:r>
            <w:r w:rsidR="00431DBB">
              <w:rPr>
                <w:szCs w:val="21"/>
              </w:rPr>
              <w:t xml:space="preserve"> og på forespørgsel fra netværket</w:t>
            </w:r>
            <w:r>
              <w:rPr>
                <w:szCs w:val="21"/>
              </w:rPr>
              <w:t xml:space="preserve"> overveje eventuelt behov for ressourceallokering som følge af netværkets arbejde. </w:t>
            </w:r>
          </w:p>
          <w:p w14:paraId="662C2B10" w14:textId="77777777" w:rsidR="0085335B" w:rsidRDefault="0085335B" w:rsidP="009F7DA6">
            <w:pPr>
              <w:jc w:val="both"/>
              <w:rPr>
                <w:szCs w:val="21"/>
              </w:rPr>
            </w:pPr>
          </w:p>
          <w:p w14:paraId="1F509D7E" w14:textId="1C9FAB9C" w:rsidR="0085335B" w:rsidRDefault="0085335B" w:rsidP="009F7DA6">
            <w:pPr>
              <w:jc w:val="both"/>
              <w:rPr>
                <w:szCs w:val="21"/>
              </w:rPr>
            </w:pPr>
            <w:r>
              <w:rPr>
                <w:szCs w:val="21"/>
              </w:rPr>
              <w:t xml:space="preserve">UU tog herudover status til efterretning og takkede for refleksionerne. </w:t>
            </w:r>
          </w:p>
          <w:p w14:paraId="44DB66C8" w14:textId="77777777" w:rsidR="0085335B" w:rsidRDefault="0085335B" w:rsidP="009F7DA6">
            <w:pPr>
              <w:jc w:val="both"/>
              <w:rPr>
                <w:szCs w:val="21"/>
              </w:rPr>
            </w:pPr>
          </w:p>
          <w:p w14:paraId="7B5F634D" w14:textId="6BB26101" w:rsidR="0085335B" w:rsidRDefault="0085335B" w:rsidP="009F7DA6">
            <w:pPr>
              <w:jc w:val="both"/>
              <w:rPr>
                <w:szCs w:val="21"/>
              </w:rPr>
            </w:pPr>
            <w:r>
              <w:rPr>
                <w:szCs w:val="21"/>
              </w:rPr>
              <w:t xml:space="preserve">Efterfølgende tog UU stilling til de indstillede punkter: </w:t>
            </w:r>
          </w:p>
          <w:p w14:paraId="0166ACF1" w14:textId="77777777" w:rsidR="0085335B" w:rsidRDefault="0085335B" w:rsidP="009F7DA6">
            <w:pPr>
              <w:jc w:val="both"/>
              <w:rPr>
                <w:szCs w:val="21"/>
              </w:rPr>
            </w:pPr>
          </w:p>
          <w:p w14:paraId="76856A69" w14:textId="2FD02DD3" w:rsidR="0085335B" w:rsidRDefault="0085335B" w:rsidP="009F7DA6">
            <w:pPr>
              <w:jc w:val="both"/>
              <w:rPr>
                <w:szCs w:val="21"/>
              </w:rPr>
            </w:pPr>
            <w:r>
              <w:rPr>
                <w:szCs w:val="21"/>
              </w:rPr>
              <w:t>Ad navngivning af e-læringskurset:</w:t>
            </w:r>
          </w:p>
          <w:p w14:paraId="5E2ED535" w14:textId="15C4A661" w:rsidR="0085335B" w:rsidRDefault="0085335B" w:rsidP="0085335B">
            <w:pPr>
              <w:pStyle w:val="Listeafsnit"/>
              <w:numPr>
                <w:ilvl w:val="0"/>
                <w:numId w:val="16"/>
              </w:numPr>
              <w:jc w:val="both"/>
              <w:rPr>
                <w:szCs w:val="21"/>
              </w:rPr>
            </w:pPr>
            <w:r>
              <w:rPr>
                <w:szCs w:val="21"/>
              </w:rPr>
              <w:t>UU opfordrede til, at det overvejes, om det kan inkorporeres i navnet, at kurset er målrettet studerende – ”community” i sig selv kan opfattes for bredt</w:t>
            </w:r>
          </w:p>
          <w:p w14:paraId="6CCC9E9B" w14:textId="77777777" w:rsidR="0001225B" w:rsidRDefault="0001225B" w:rsidP="0085335B">
            <w:pPr>
              <w:jc w:val="both"/>
              <w:rPr>
                <w:szCs w:val="21"/>
              </w:rPr>
            </w:pPr>
          </w:p>
          <w:p w14:paraId="2557C47E" w14:textId="3C9CF76B" w:rsidR="0085335B" w:rsidRPr="0085335B" w:rsidRDefault="0085335B" w:rsidP="0085335B">
            <w:pPr>
              <w:jc w:val="both"/>
              <w:rPr>
                <w:szCs w:val="21"/>
              </w:rPr>
            </w:pPr>
            <w:r>
              <w:rPr>
                <w:szCs w:val="21"/>
              </w:rPr>
              <w:t>Ad forankring af udrulning af e-læringskurset:</w:t>
            </w:r>
          </w:p>
          <w:p w14:paraId="4FD95DAB" w14:textId="7EB90F06" w:rsidR="0085335B" w:rsidRDefault="0001225B" w:rsidP="0085335B">
            <w:pPr>
              <w:pStyle w:val="Listeafsnit"/>
              <w:numPr>
                <w:ilvl w:val="0"/>
                <w:numId w:val="16"/>
              </w:numPr>
              <w:jc w:val="both"/>
              <w:rPr>
                <w:szCs w:val="21"/>
              </w:rPr>
            </w:pPr>
            <w:r>
              <w:rPr>
                <w:szCs w:val="21"/>
              </w:rPr>
              <w:t>UU tiltrådte, at udrulning af e-læringskurset forankret hos prodekanerne. UU var enige om, at kurset ikke bør udrulles som obligatorisk kursus for foreningerne – snarere ønsker udvalget, at adgang til kurset kan gøres åbent for AU-studerende, hvilket vil lette formidlings- og distributionsopgaven. Anne Teglborg vil afsøge, om dette kan lade sig gøre</w:t>
            </w:r>
          </w:p>
          <w:p w14:paraId="4EC020F4" w14:textId="77777777" w:rsidR="0001225B" w:rsidRDefault="0001225B" w:rsidP="0001225B">
            <w:pPr>
              <w:jc w:val="both"/>
              <w:rPr>
                <w:szCs w:val="21"/>
              </w:rPr>
            </w:pPr>
          </w:p>
          <w:p w14:paraId="45CFBC8F" w14:textId="1BFFCC93" w:rsidR="0001225B" w:rsidRDefault="0001225B" w:rsidP="0001225B">
            <w:pPr>
              <w:jc w:val="both"/>
              <w:rPr>
                <w:szCs w:val="21"/>
              </w:rPr>
            </w:pPr>
            <w:r>
              <w:rPr>
                <w:szCs w:val="21"/>
              </w:rPr>
              <w:t xml:space="preserve">Ad nedsættelse af redaktionsgruppe: </w:t>
            </w:r>
          </w:p>
          <w:p w14:paraId="2BE8F8BA" w14:textId="3B1AF95B" w:rsidR="0001225B" w:rsidRDefault="005F3650" w:rsidP="0001225B">
            <w:pPr>
              <w:pStyle w:val="Listeafsnit"/>
              <w:numPr>
                <w:ilvl w:val="0"/>
                <w:numId w:val="16"/>
              </w:numPr>
              <w:jc w:val="both"/>
              <w:rPr>
                <w:szCs w:val="21"/>
              </w:rPr>
            </w:pPr>
            <w:r>
              <w:rPr>
                <w:szCs w:val="21"/>
              </w:rPr>
              <w:t xml:space="preserve">UU tiltrådte, at der nedsættes en redaktionsgruppe for e-læringskurset – gruppen kan med fordel samtænkes med e-læringskurset </w:t>
            </w:r>
            <w:proofErr w:type="spellStart"/>
            <w:r w:rsidRPr="005F3650">
              <w:rPr>
                <w:i/>
                <w:iCs/>
                <w:szCs w:val="21"/>
              </w:rPr>
              <w:t>tutor@au</w:t>
            </w:r>
            <w:proofErr w:type="spellEnd"/>
            <w:r>
              <w:rPr>
                <w:szCs w:val="21"/>
              </w:rPr>
              <w:t xml:space="preserve"> målrettet tutorer</w:t>
            </w:r>
          </w:p>
          <w:p w14:paraId="7B63F449" w14:textId="77777777" w:rsidR="005F3650" w:rsidRDefault="005F3650" w:rsidP="005F3650">
            <w:pPr>
              <w:jc w:val="both"/>
              <w:rPr>
                <w:szCs w:val="21"/>
              </w:rPr>
            </w:pPr>
          </w:p>
          <w:p w14:paraId="59806D0A" w14:textId="79CAEEF5" w:rsidR="005F3650" w:rsidRDefault="005F3650" w:rsidP="005F3650">
            <w:pPr>
              <w:jc w:val="both"/>
              <w:rPr>
                <w:szCs w:val="21"/>
              </w:rPr>
            </w:pPr>
            <w:r>
              <w:rPr>
                <w:szCs w:val="21"/>
              </w:rPr>
              <w:t>Afslutningsvist afgav UU en række konkrete kommentarer til kursusindhold og moduler, jf. bilagene 2.1 og 2.2:</w:t>
            </w:r>
          </w:p>
          <w:p w14:paraId="51E823F3" w14:textId="7079A35F" w:rsidR="00165DBC" w:rsidRDefault="00165DBC" w:rsidP="005F3650">
            <w:pPr>
              <w:pStyle w:val="Listeafsnit"/>
              <w:numPr>
                <w:ilvl w:val="0"/>
                <w:numId w:val="16"/>
              </w:numPr>
              <w:jc w:val="both"/>
              <w:rPr>
                <w:szCs w:val="21"/>
              </w:rPr>
            </w:pPr>
            <w:r>
              <w:rPr>
                <w:szCs w:val="21"/>
              </w:rPr>
              <w:t>Under delafsnittet ”Krænkende adfærd” bør det ikke stå, at man kan ”henvise” en studerende til studievejledningen</w:t>
            </w:r>
          </w:p>
          <w:p w14:paraId="42B2B200" w14:textId="36B82820" w:rsidR="005F3650" w:rsidRDefault="005F3650" w:rsidP="005F3650">
            <w:pPr>
              <w:pStyle w:val="Listeafsnit"/>
              <w:numPr>
                <w:ilvl w:val="0"/>
                <w:numId w:val="16"/>
              </w:numPr>
              <w:jc w:val="both"/>
              <w:rPr>
                <w:szCs w:val="21"/>
              </w:rPr>
            </w:pPr>
            <w:r>
              <w:rPr>
                <w:szCs w:val="21"/>
              </w:rPr>
              <w:t>Det bør stå klarere under afsnittet ”Regler”, hvordan de studerende kan tilgå fakultetets eller instituttets egne regler. Derudover bør det fremgå, hvordan hierarkiet i centrale hhv. decentrale regler skal opfattes</w:t>
            </w:r>
          </w:p>
          <w:p w14:paraId="47FAAA42" w14:textId="7FB24375" w:rsidR="00165DBC" w:rsidRPr="00165DBC" w:rsidRDefault="005F3650" w:rsidP="00165DBC">
            <w:pPr>
              <w:pStyle w:val="Listeafsnit"/>
              <w:numPr>
                <w:ilvl w:val="0"/>
                <w:numId w:val="16"/>
              </w:numPr>
              <w:jc w:val="both"/>
              <w:rPr>
                <w:szCs w:val="21"/>
              </w:rPr>
            </w:pPr>
            <w:r>
              <w:rPr>
                <w:szCs w:val="21"/>
              </w:rPr>
              <w:t>Budskaber og tekst under afsnittet ”Beredskab og akutte situationer” bør sendes forbi øvrige, relevante officielle myndigheder, så linjen er afstemt</w:t>
            </w:r>
          </w:p>
          <w:p w14:paraId="499113DE" w14:textId="61750BCC" w:rsidR="007B4BCB" w:rsidRPr="00165DBC" w:rsidRDefault="007B4BCB" w:rsidP="00165DBC">
            <w:pPr>
              <w:jc w:val="both"/>
              <w:rPr>
                <w:szCs w:val="21"/>
              </w:rPr>
            </w:pPr>
          </w:p>
        </w:tc>
      </w:tr>
      <w:tr w:rsidR="00507C97" w:rsidRPr="00F0525B" w14:paraId="471CF429" w14:textId="77777777" w:rsidTr="009148F1">
        <w:tc>
          <w:tcPr>
            <w:tcW w:w="709" w:type="dxa"/>
          </w:tcPr>
          <w:p w14:paraId="2211F0DA" w14:textId="5525C69C" w:rsidR="00507C97" w:rsidRPr="00F0525B" w:rsidRDefault="00507C97" w:rsidP="00507C97">
            <w:pPr>
              <w:spacing w:line="240" w:lineRule="auto"/>
              <w:rPr>
                <w:b/>
                <w:szCs w:val="21"/>
              </w:rPr>
            </w:pPr>
            <w:bookmarkStart w:id="3" w:name="_Hlk107314772"/>
            <w:bookmarkStart w:id="4" w:name="_Hlk123559836"/>
            <w:bookmarkEnd w:id="2"/>
            <w:r w:rsidRPr="00F0525B">
              <w:rPr>
                <w:b/>
                <w:szCs w:val="21"/>
              </w:rPr>
              <w:lastRenderedPageBreak/>
              <w:t>3</w:t>
            </w:r>
          </w:p>
        </w:tc>
        <w:tc>
          <w:tcPr>
            <w:tcW w:w="8930" w:type="dxa"/>
          </w:tcPr>
          <w:p w14:paraId="25519DBC" w14:textId="7DEB80AD" w:rsidR="00507C97" w:rsidRPr="00F0525B" w:rsidRDefault="007B4BCB" w:rsidP="00507C97">
            <w:pPr>
              <w:pStyle w:val="paragraph"/>
              <w:spacing w:before="0" w:beforeAutospacing="0" w:after="0" w:afterAutospacing="0"/>
              <w:textAlignment w:val="baseline"/>
              <w:rPr>
                <w:rFonts w:ascii="Georgia" w:hAnsi="Georgia" w:cs="Segoe UI"/>
                <w:sz w:val="21"/>
                <w:szCs w:val="21"/>
              </w:rPr>
            </w:pPr>
            <w:r w:rsidRPr="007B4BCB">
              <w:rPr>
                <w:rFonts w:ascii="Georgia" w:hAnsi="Georgia"/>
                <w:b/>
                <w:sz w:val="21"/>
                <w:szCs w:val="21"/>
              </w:rPr>
              <w:t>Indstilling af kandidater til AU’s undervisningspris 2024 (lukket punkt) (B)</w:t>
            </w:r>
          </w:p>
        </w:tc>
      </w:tr>
      <w:bookmarkEnd w:id="3"/>
      <w:tr w:rsidR="00507C97" w:rsidRPr="00F0525B" w14:paraId="14A8BDC1" w14:textId="77777777" w:rsidTr="009148F1">
        <w:tc>
          <w:tcPr>
            <w:tcW w:w="709" w:type="dxa"/>
          </w:tcPr>
          <w:p w14:paraId="75B60440" w14:textId="77777777" w:rsidR="00507C97" w:rsidRPr="00F0525B" w:rsidRDefault="00507C97" w:rsidP="00507C97">
            <w:pPr>
              <w:spacing w:line="240" w:lineRule="auto"/>
              <w:rPr>
                <w:b/>
                <w:szCs w:val="21"/>
              </w:rPr>
            </w:pPr>
          </w:p>
        </w:tc>
        <w:tc>
          <w:tcPr>
            <w:tcW w:w="8930" w:type="dxa"/>
          </w:tcPr>
          <w:p w14:paraId="5A66C2B5" w14:textId="6FF861C2" w:rsidR="00165DBC" w:rsidRDefault="0002696B" w:rsidP="00507C97">
            <w:pPr>
              <w:tabs>
                <w:tab w:val="left" w:pos="2824"/>
              </w:tabs>
              <w:jc w:val="both"/>
              <w:rPr>
                <w:szCs w:val="21"/>
              </w:rPr>
            </w:pPr>
            <w:r>
              <w:rPr>
                <w:szCs w:val="21"/>
              </w:rPr>
              <w:t>UU udvalgte en mandlig og en kvindelig kandidat, som indstilles til UL, der endeligt beslutter, hvem der modtager AU’s undervisningspris 2024.</w:t>
            </w:r>
          </w:p>
          <w:p w14:paraId="62CE0528" w14:textId="51AC02AA" w:rsidR="00507C97" w:rsidRPr="00F0525B" w:rsidRDefault="00507C97" w:rsidP="0002696B">
            <w:pPr>
              <w:tabs>
                <w:tab w:val="left" w:pos="2824"/>
              </w:tabs>
              <w:jc w:val="both"/>
              <w:rPr>
                <w:szCs w:val="21"/>
              </w:rPr>
            </w:pPr>
          </w:p>
        </w:tc>
      </w:tr>
      <w:tr w:rsidR="00507C97" w:rsidRPr="00F0525B" w14:paraId="051AB584" w14:textId="77777777" w:rsidTr="009148F1">
        <w:tc>
          <w:tcPr>
            <w:tcW w:w="709" w:type="dxa"/>
          </w:tcPr>
          <w:p w14:paraId="2A90F8D2" w14:textId="0EBB7AC7" w:rsidR="00507C97" w:rsidRPr="00F0525B" w:rsidRDefault="00507C97" w:rsidP="00507C97">
            <w:pPr>
              <w:spacing w:line="240" w:lineRule="auto"/>
              <w:rPr>
                <w:b/>
                <w:szCs w:val="21"/>
              </w:rPr>
            </w:pPr>
            <w:r w:rsidRPr="00F0525B">
              <w:rPr>
                <w:b/>
                <w:szCs w:val="21"/>
              </w:rPr>
              <w:t>4</w:t>
            </w:r>
          </w:p>
        </w:tc>
        <w:tc>
          <w:tcPr>
            <w:tcW w:w="8930" w:type="dxa"/>
          </w:tcPr>
          <w:p w14:paraId="16A64E68" w14:textId="5022A236" w:rsidR="00507C97" w:rsidRPr="00F0525B" w:rsidRDefault="007B4BCB" w:rsidP="00507C97">
            <w:pPr>
              <w:spacing w:line="240" w:lineRule="auto"/>
              <w:textAlignment w:val="baseline"/>
              <w:rPr>
                <w:color w:val="000000"/>
                <w:szCs w:val="21"/>
                <w:shd w:val="clear" w:color="auto" w:fill="FFFFFF"/>
              </w:rPr>
            </w:pPr>
            <w:r w:rsidRPr="007B4BCB">
              <w:rPr>
                <w:b/>
                <w:szCs w:val="21"/>
              </w:rPr>
              <w:t>Samarbejdsaftale med VIA University College (D)</w:t>
            </w:r>
          </w:p>
        </w:tc>
      </w:tr>
      <w:tr w:rsidR="00507C97" w:rsidRPr="00F0525B" w14:paraId="00025041" w14:textId="77777777" w:rsidTr="009148F1">
        <w:tc>
          <w:tcPr>
            <w:tcW w:w="709" w:type="dxa"/>
          </w:tcPr>
          <w:p w14:paraId="6B0CF442" w14:textId="77777777" w:rsidR="00507C97" w:rsidRPr="00F0525B" w:rsidRDefault="00507C97" w:rsidP="00507C97">
            <w:pPr>
              <w:spacing w:line="240" w:lineRule="auto"/>
              <w:rPr>
                <w:b/>
                <w:szCs w:val="21"/>
              </w:rPr>
            </w:pPr>
          </w:p>
        </w:tc>
        <w:tc>
          <w:tcPr>
            <w:tcW w:w="8930" w:type="dxa"/>
          </w:tcPr>
          <w:p w14:paraId="676C4E54" w14:textId="269B15F7" w:rsidR="00507C97" w:rsidRDefault="00CA7C76" w:rsidP="00507C97">
            <w:pPr>
              <w:tabs>
                <w:tab w:val="left" w:pos="2824"/>
              </w:tabs>
              <w:jc w:val="both"/>
              <w:rPr>
                <w:szCs w:val="21"/>
              </w:rPr>
            </w:pPr>
            <w:r>
              <w:rPr>
                <w:szCs w:val="21"/>
              </w:rPr>
              <w:t xml:space="preserve">UU havde en række kommentarer til </w:t>
            </w:r>
            <w:r w:rsidR="008C6B99">
              <w:rPr>
                <w:szCs w:val="21"/>
              </w:rPr>
              <w:t xml:space="preserve">aftaleudkastet, som omhandlede: </w:t>
            </w:r>
          </w:p>
          <w:p w14:paraId="5B1EE68C" w14:textId="77777777" w:rsidR="008C6B99" w:rsidRDefault="008C6B99" w:rsidP="00507C97">
            <w:pPr>
              <w:tabs>
                <w:tab w:val="left" w:pos="2824"/>
              </w:tabs>
              <w:jc w:val="both"/>
              <w:rPr>
                <w:szCs w:val="21"/>
              </w:rPr>
            </w:pPr>
          </w:p>
          <w:p w14:paraId="73C03EC1" w14:textId="091B48B0" w:rsidR="008C6B99" w:rsidRDefault="008C6B99" w:rsidP="008C6B99">
            <w:pPr>
              <w:pStyle w:val="Listeafsnit"/>
              <w:numPr>
                <w:ilvl w:val="0"/>
                <w:numId w:val="16"/>
              </w:numPr>
              <w:tabs>
                <w:tab w:val="left" w:pos="2824"/>
              </w:tabs>
              <w:jc w:val="both"/>
              <w:rPr>
                <w:szCs w:val="21"/>
              </w:rPr>
            </w:pPr>
            <w:r>
              <w:rPr>
                <w:szCs w:val="21"/>
              </w:rPr>
              <w:t xml:space="preserve">I afsnit 1 bør det specificeres, at ambitionen om smidigere meritpraksis er et administrativt udviklingsprojekt, der skal øge transparensen ifm. </w:t>
            </w:r>
            <w:proofErr w:type="spellStart"/>
            <w:r>
              <w:rPr>
                <w:szCs w:val="21"/>
              </w:rPr>
              <w:t>meritgivning</w:t>
            </w:r>
            <w:proofErr w:type="spellEnd"/>
          </w:p>
          <w:p w14:paraId="34BD7425" w14:textId="56AE6485" w:rsidR="008C6B99" w:rsidRDefault="008C6B99" w:rsidP="008C6B99">
            <w:pPr>
              <w:pStyle w:val="Listeafsnit"/>
              <w:numPr>
                <w:ilvl w:val="0"/>
                <w:numId w:val="16"/>
              </w:numPr>
              <w:tabs>
                <w:tab w:val="left" w:pos="2824"/>
              </w:tabs>
              <w:jc w:val="both"/>
              <w:rPr>
                <w:szCs w:val="21"/>
              </w:rPr>
            </w:pPr>
            <w:r>
              <w:rPr>
                <w:szCs w:val="21"/>
              </w:rPr>
              <w:t>I afsnit 3 bør det specificeres, at ambitionen dækker hele Region Midtjylland, og ikke blot Østjylland</w:t>
            </w:r>
          </w:p>
          <w:p w14:paraId="3E241F70" w14:textId="517323C1" w:rsidR="008C6B99" w:rsidRPr="008C6B99" w:rsidRDefault="008C6B99" w:rsidP="008C6B99">
            <w:pPr>
              <w:pStyle w:val="Listeafsnit"/>
              <w:numPr>
                <w:ilvl w:val="0"/>
                <w:numId w:val="16"/>
              </w:numPr>
              <w:tabs>
                <w:tab w:val="left" w:pos="2824"/>
              </w:tabs>
              <w:jc w:val="both"/>
              <w:rPr>
                <w:szCs w:val="21"/>
              </w:rPr>
            </w:pPr>
            <w:r>
              <w:rPr>
                <w:szCs w:val="21"/>
              </w:rPr>
              <w:t>I afsnit 4 bør det specificeres, at der ses potentiale for at dele viden og erfaringer om brugen af AI, både fagligt og administrativt</w:t>
            </w:r>
          </w:p>
          <w:p w14:paraId="1B474E18" w14:textId="77777777" w:rsidR="00CA7C76" w:rsidRDefault="00CA7C76" w:rsidP="00507C97">
            <w:pPr>
              <w:tabs>
                <w:tab w:val="left" w:pos="2824"/>
              </w:tabs>
              <w:jc w:val="both"/>
              <w:rPr>
                <w:szCs w:val="21"/>
              </w:rPr>
            </w:pPr>
          </w:p>
          <w:p w14:paraId="0D05FBCF" w14:textId="77777777" w:rsidR="00507C97" w:rsidRDefault="008C6B99" w:rsidP="008C6B99">
            <w:pPr>
              <w:tabs>
                <w:tab w:val="left" w:pos="2824"/>
              </w:tabs>
              <w:jc w:val="both"/>
              <w:rPr>
                <w:szCs w:val="21"/>
              </w:rPr>
            </w:pPr>
            <w:r>
              <w:rPr>
                <w:szCs w:val="21"/>
              </w:rPr>
              <w:t xml:space="preserve">Aftaleudkastet vil blive tilrettet i dialog med VIA, og herefter forelagt UL primo marts 2024. </w:t>
            </w:r>
          </w:p>
          <w:p w14:paraId="6B037DE9" w14:textId="6B92DFAF" w:rsidR="008C6B99" w:rsidRPr="008C6B99" w:rsidRDefault="008C6B99" w:rsidP="008C6B99">
            <w:pPr>
              <w:tabs>
                <w:tab w:val="left" w:pos="2824"/>
              </w:tabs>
              <w:jc w:val="both"/>
              <w:rPr>
                <w:szCs w:val="21"/>
              </w:rPr>
            </w:pPr>
          </w:p>
        </w:tc>
      </w:tr>
      <w:tr w:rsidR="00507C97" w:rsidRPr="00F0525B" w14:paraId="2F4B4A70" w14:textId="77777777" w:rsidTr="009148F1">
        <w:tc>
          <w:tcPr>
            <w:tcW w:w="709" w:type="dxa"/>
          </w:tcPr>
          <w:p w14:paraId="0081340D" w14:textId="5C9D2245" w:rsidR="00507C97" w:rsidRPr="00F0525B" w:rsidRDefault="007B4BCB" w:rsidP="00507C97">
            <w:pPr>
              <w:spacing w:line="240" w:lineRule="auto"/>
              <w:rPr>
                <w:b/>
                <w:szCs w:val="21"/>
              </w:rPr>
            </w:pPr>
            <w:r>
              <w:rPr>
                <w:b/>
                <w:szCs w:val="21"/>
              </w:rPr>
              <w:t>5</w:t>
            </w:r>
          </w:p>
        </w:tc>
        <w:tc>
          <w:tcPr>
            <w:tcW w:w="8930" w:type="dxa"/>
          </w:tcPr>
          <w:p w14:paraId="77B67FA1" w14:textId="6DF71437" w:rsidR="00507C97" w:rsidRPr="00F0525B" w:rsidRDefault="007B4BCB" w:rsidP="00507C97">
            <w:pPr>
              <w:rPr>
                <w:b/>
                <w:szCs w:val="21"/>
              </w:rPr>
            </w:pPr>
            <w:r w:rsidRPr="007B4BCB">
              <w:rPr>
                <w:b/>
                <w:szCs w:val="21"/>
              </w:rPr>
              <w:t>Aflysning af eksamener (D)</w:t>
            </w:r>
          </w:p>
        </w:tc>
      </w:tr>
      <w:tr w:rsidR="00507C97" w:rsidRPr="00F0525B" w14:paraId="32F05B6D" w14:textId="77777777" w:rsidTr="009148F1">
        <w:tc>
          <w:tcPr>
            <w:tcW w:w="709" w:type="dxa"/>
          </w:tcPr>
          <w:p w14:paraId="13E12583" w14:textId="77777777" w:rsidR="00507C97" w:rsidRPr="00F0525B" w:rsidRDefault="00507C97" w:rsidP="00507C97">
            <w:pPr>
              <w:spacing w:line="240" w:lineRule="auto"/>
              <w:rPr>
                <w:b/>
                <w:szCs w:val="21"/>
              </w:rPr>
            </w:pPr>
          </w:p>
        </w:tc>
        <w:tc>
          <w:tcPr>
            <w:tcW w:w="8930" w:type="dxa"/>
          </w:tcPr>
          <w:p w14:paraId="7A000AAF" w14:textId="1A0FCDEA" w:rsidR="008C6B99" w:rsidRDefault="008C6B99" w:rsidP="00507C97">
            <w:pPr>
              <w:tabs>
                <w:tab w:val="left" w:pos="2824"/>
              </w:tabs>
              <w:jc w:val="both"/>
              <w:rPr>
                <w:szCs w:val="21"/>
              </w:rPr>
            </w:pPr>
            <w:r>
              <w:rPr>
                <w:szCs w:val="21"/>
              </w:rPr>
              <w:t xml:space="preserve">UU var enige i behovet for, at der laves en beredskabsplan. UU havde følgende kommentarer og overvejelser om processen, som bør medtages i det videre arbejde med en beredskabsplan: </w:t>
            </w:r>
          </w:p>
          <w:p w14:paraId="27554415" w14:textId="77777777" w:rsidR="008C6B99" w:rsidRDefault="008C6B99" w:rsidP="00507C97">
            <w:pPr>
              <w:tabs>
                <w:tab w:val="left" w:pos="2824"/>
              </w:tabs>
              <w:jc w:val="both"/>
              <w:rPr>
                <w:szCs w:val="21"/>
              </w:rPr>
            </w:pPr>
          </w:p>
          <w:p w14:paraId="5D068145" w14:textId="6B2F11E2" w:rsidR="008C6B99" w:rsidRDefault="002740FD" w:rsidP="008C6B99">
            <w:pPr>
              <w:pStyle w:val="Listeafsnit"/>
              <w:numPr>
                <w:ilvl w:val="0"/>
                <w:numId w:val="16"/>
              </w:numPr>
              <w:tabs>
                <w:tab w:val="left" w:pos="2824"/>
              </w:tabs>
              <w:jc w:val="both"/>
              <w:rPr>
                <w:szCs w:val="21"/>
              </w:rPr>
            </w:pPr>
            <w:r>
              <w:rPr>
                <w:szCs w:val="21"/>
              </w:rPr>
              <w:t>Roller og ansvar bør fremgå klart</w:t>
            </w:r>
          </w:p>
          <w:p w14:paraId="06E7DD43" w14:textId="52741665" w:rsidR="002740FD" w:rsidRDefault="002740FD" w:rsidP="008C6B99">
            <w:pPr>
              <w:pStyle w:val="Listeafsnit"/>
              <w:numPr>
                <w:ilvl w:val="0"/>
                <w:numId w:val="16"/>
              </w:numPr>
              <w:tabs>
                <w:tab w:val="left" w:pos="2824"/>
              </w:tabs>
              <w:jc w:val="both"/>
              <w:rPr>
                <w:szCs w:val="21"/>
              </w:rPr>
            </w:pPr>
            <w:r>
              <w:rPr>
                <w:szCs w:val="21"/>
              </w:rPr>
              <w:t>Der er enighed om, at det bærende princip for AU’s beslutning om evt. aflysning af eksamener bør være myndighedernes anbefalinger. I tvivls- og tolkningstilfælde ligger beslutningskompetencen hos vicedirektøren for uddannelsesadministrationen</w:t>
            </w:r>
          </w:p>
          <w:p w14:paraId="37F80818" w14:textId="1044FC6B" w:rsidR="002740FD" w:rsidRDefault="002740FD" w:rsidP="008C6B99">
            <w:pPr>
              <w:pStyle w:val="Listeafsnit"/>
              <w:numPr>
                <w:ilvl w:val="0"/>
                <w:numId w:val="16"/>
              </w:numPr>
              <w:tabs>
                <w:tab w:val="left" w:pos="2824"/>
              </w:tabs>
              <w:jc w:val="both"/>
              <w:rPr>
                <w:szCs w:val="21"/>
              </w:rPr>
            </w:pPr>
            <w:r>
              <w:rPr>
                <w:szCs w:val="21"/>
              </w:rPr>
              <w:lastRenderedPageBreak/>
              <w:t xml:space="preserve">Et andet bærende princip er, at eksamen </w:t>
            </w:r>
            <w:r w:rsidR="00F95963">
              <w:rPr>
                <w:szCs w:val="21"/>
              </w:rPr>
              <w:t>i videst muligt omfang</w:t>
            </w:r>
            <w:r>
              <w:rPr>
                <w:szCs w:val="21"/>
              </w:rPr>
              <w:t xml:space="preserve"> bør omlægges snarere end aflyses </w:t>
            </w:r>
          </w:p>
          <w:p w14:paraId="7A44807A" w14:textId="166899AD" w:rsidR="002740FD" w:rsidRDefault="002740FD" w:rsidP="008C6B99">
            <w:pPr>
              <w:pStyle w:val="Listeafsnit"/>
              <w:numPr>
                <w:ilvl w:val="0"/>
                <w:numId w:val="16"/>
              </w:numPr>
              <w:tabs>
                <w:tab w:val="left" w:pos="2824"/>
              </w:tabs>
              <w:jc w:val="both"/>
              <w:rPr>
                <w:szCs w:val="21"/>
              </w:rPr>
            </w:pPr>
            <w:r>
              <w:rPr>
                <w:szCs w:val="21"/>
              </w:rPr>
              <w:t>Den kommende, fælles eksamenshal kræver fælles ejerskab og retningslinjer hvad angår skriftlige stedprøver</w:t>
            </w:r>
          </w:p>
          <w:p w14:paraId="2F747A9B" w14:textId="7F7CF871" w:rsidR="002740FD" w:rsidRDefault="002740FD" w:rsidP="008C6B99">
            <w:pPr>
              <w:pStyle w:val="Listeafsnit"/>
              <w:numPr>
                <w:ilvl w:val="0"/>
                <w:numId w:val="16"/>
              </w:numPr>
              <w:tabs>
                <w:tab w:val="left" w:pos="2824"/>
              </w:tabs>
              <w:jc w:val="both"/>
              <w:rPr>
                <w:szCs w:val="21"/>
              </w:rPr>
            </w:pPr>
            <w:r>
              <w:rPr>
                <w:szCs w:val="21"/>
              </w:rPr>
              <w:t xml:space="preserve">Hvad angår mundtlige prøver bør beredskabsplanen anvise et </w:t>
            </w:r>
            <w:proofErr w:type="spellStart"/>
            <w:r>
              <w:rPr>
                <w:szCs w:val="21"/>
              </w:rPr>
              <w:t>setup</w:t>
            </w:r>
            <w:proofErr w:type="spellEnd"/>
            <w:r>
              <w:rPr>
                <w:szCs w:val="21"/>
              </w:rPr>
              <w:t xml:space="preserve"> for beslutningsproceduren for evt. aflysning, da dette i højere grad involverer fakulteter og institutter</w:t>
            </w:r>
          </w:p>
          <w:p w14:paraId="4C75E577" w14:textId="1E90B319" w:rsidR="002740FD" w:rsidRDefault="002740FD" w:rsidP="008C6B99">
            <w:pPr>
              <w:pStyle w:val="Listeafsnit"/>
              <w:numPr>
                <w:ilvl w:val="0"/>
                <w:numId w:val="16"/>
              </w:numPr>
              <w:tabs>
                <w:tab w:val="left" w:pos="2824"/>
              </w:tabs>
              <w:jc w:val="both"/>
              <w:rPr>
                <w:szCs w:val="21"/>
              </w:rPr>
            </w:pPr>
            <w:r>
              <w:rPr>
                <w:szCs w:val="21"/>
              </w:rPr>
              <w:t>Beredskabsplanen bør forholde sig til, om og hvordan man tidsmæssigt kan kommunikere til de studerende – eksempelvis hvad angår mulige situationer i de følgende dage</w:t>
            </w:r>
          </w:p>
          <w:p w14:paraId="43D37D37" w14:textId="5B49428F" w:rsidR="002740FD" w:rsidRPr="008C6B99" w:rsidRDefault="00F95963" w:rsidP="008C6B99">
            <w:pPr>
              <w:pStyle w:val="Listeafsnit"/>
              <w:numPr>
                <w:ilvl w:val="0"/>
                <w:numId w:val="16"/>
              </w:numPr>
              <w:tabs>
                <w:tab w:val="left" w:pos="2824"/>
              </w:tabs>
              <w:jc w:val="both"/>
              <w:rPr>
                <w:szCs w:val="21"/>
              </w:rPr>
            </w:pPr>
            <w:r>
              <w:rPr>
                <w:szCs w:val="21"/>
              </w:rPr>
              <w:t>UU opfordrede slutteligt til, at der tænkes i hensigtsmæssigheden ved at placere eksamener på første dag efter juleferien, ligesom det bør overvejes, om det er hensigtsmæssigt, at de første eksamener påbegyndes tidligt om morgenen. Dette af hensyn til drøftelser og håndtering i tilfælde af uforudsete hændelser</w:t>
            </w:r>
          </w:p>
          <w:p w14:paraId="3E84C023" w14:textId="77777777" w:rsidR="008C6B99" w:rsidRDefault="008C6B99" w:rsidP="00507C97">
            <w:pPr>
              <w:tabs>
                <w:tab w:val="left" w:pos="2824"/>
              </w:tabs>
              <w:jc w:val="both"/>
              <w:rPr>
                <w:szCs w:val="21"/>
              </w:rPr>
            </w:pPr>
          </w:p>
          <w:p w14:paraId="09AA4DE8" w14:textId="4D32D19E" w:rsidR="00F95963" w:rsidRDefault="00F95963" w:rsidP="00F95963">
            <w:pPr>
              <w:spacing w:line="240" w:lineRule="auto"/>
              <w:rPr>
                <w:szCs w:val="21"/>
              </w:rPr>
            </w:pPr>
            <w:r>
              <w:rPr>
                <w:szCs w:val="21"/>
              </w:rPr>
              <w:t xml:space="preserve">Sagen forelægges UL den 28. februar. </w:t>
            </w:r>
          </w:p>
          <w:p w14:paraId="3F68CF95" w14:textId="44B5B33F" w:rsidR="00FD6A1E" w:rsidRPr="00F95963" w:rsidRDefault="00FD6A1E" w:rsidP="00F95963">
            <w:pPr>
              <w:spacing w:line="240" w:lineRule="auto"/>
              <w:rPr>
                <w:sz w:val="20"/>
                <w:szCs w:val="20"/>
              </w:rPr>
            </w:pPr>
            <w:r w:rsidRPr="00F95963">
              <w:rPr>
                <w:sz w:val="20"/>
                <w:szCs w:val="20"/>
              </w:rPr>
              <w:t xml:space="preserve"> </w:t>
            </w:r>
          </w:p>
        </w:tc>
      </w:tr>
      <w:tr w:rsidR="00507C97" w:rsidRPr="00F0525B" w14:paraId="001C8387" w14:textId="77777777" w:rsidTr="009148F1">
        <w:tc>
          <w:tcPr>
            <w:tcW w:w="709" w:type="dxa"/>
          </w:tcPr>
          <w:p w14:paraId="38F9B171" w14:textId="470490D8" w:rsidR="00507C97" w:rsidRPr="00F0525B" w:rsidRDefault="00FD6A1E" w:rsidP="00507C97">
            <w:pPr>
              <w:spacing w:line="240" w:lineRule="auto"/>
              <w:rPr>
                <w:b/>
                <w:szCs w:val="21"/>
              </w:rPr>
            </w:pPr>
            <w:r>
              <w:rPr>
                <w:b/>
                <w:szCs w:val="21"/>
              </w:rPr>
              <w:lastRenderedPageBreak/>
              <w:t>6</w:t>
            </w:r>
          </w:p>
        </w:tc>
        <w:tc>
          <w:tcPr>
            <w:tcW w:w="8930" w:type="dxa"/>
          </w:tcPr>
          <w:p w14:paraId="5E18FFDC" w14:textId="69E7FEE5" w:rsidR="00507C97" w:rsidRPr="00F0525B" w:rsidRDefault="00FD6A1E" w:rsidP="00507C97">
            <w:pPr>
              <w:rPr>
                <w:b/>
                <w:bCs/>
                <w:szCs w:val="21"/>
              </w:rPr>
            </w:pPr>
            <w:r w:rsidRPr="00FD6A1E">
              <w:rPr>
                <w:b/>
                <w:bCs/>
                <w:szCs w:val="21"/>
              </w:rPr>
              <w:t>Optakt til årets optagelse (O)</w:t>
            </w:r>
          </w:p>
        </w:tc>
      </w:tr>
      <w:tr w:rsidR="00FD6A1E" w:rsidRPr="00F0525B" w14:paraId="44C851CF" w14:textId="77777777" w:rsidTr="009148F1">
        <w:tc>
          <w:tcPr>
            <w:tcW w:w="709" w:type="dxa"/>
          </w:tcPr>
          <w:p w14:paraId="45ECF93A" w14:textId="77777777" w:rsidR="00FD6A1E" w:rsidRPr="00F0525B" w:rsidRDefault="00FD6A1E" w:rsidP="00FD6A1E">
            <w:pPr>
              <w:spacing w:line="240" w:lineRule="auto"/>
              <w:rPr>
                <w:b/>
                <w:szCs w:val="21"/>
              </w:rPr>
            </w:pPr>
          </w:p>
        </w:tc>
        <w:tc>
          <w:tcPr>
            <w:tcW w:w="8930" w:type="dxa"/>
          </w:tcPr>
          <w:p w14:paraId="72E0221B" w14:textId="26A29781" w:rsidR="00F95963" w:rsidRDefault="00F95963" w:rsidP="00FD6A1E">
            <w:pPr>
              <w:tabs>
                <w:tab w:val="left" w:pos="2810"/>
              </w:tabs>
            </w:pPr>
            <w:r>
              <w:t xml:space="preserve">UU bød velkommen til ny afdelingsleder for Optagelsesprocesser i AU Uddannelse, Lasse Tamberg Jensen. </w:t>
            </w:r>
          </w:p>
          <w:p w14:paraId="3F554F2D" w14:textId="77777777" w:rsidR="00F95963" w:rsidRDefault="00F95963" w:rsidP="00FD6A1E">
            <w:pPr>
              <w:tabs>
                <w:tab w:val="left" w:pos="2810"/>
              </w:tabs>
            </w:pPr>
          </w:p>
          <w:p w14:paraId="7CAC292A" w14:textId="114380E7" w:rsidR="00F95963" w:rsidRDefault="00F95963" w:rsidP="00FD6A1E">
            <w:pPr>
              <w:tabs>
                <w:tab w:val="left" w:pos="2810"/>
              </w:tabs>
            </w:pPr>
            <w:r>
              <w:t>Lasse og Frederik introducerede herefter det nye funktionsområde Kvalitet, Legalitet og Optagelse samt afdelingen Optagelsesprocesser:</w:t>
            </w:r>
          </w:p>
          <w:p w14:paraId="676143E0" w14:textId="77777777" w:rsidR="00F95963" w:rsidRDefault="00F95963" w:rsidP="00FD6A1E">
            <w:pPr>
              <w:tabs>
                <w:tab w:val="left" w:pos="2810"/>
              </w:tabs>
            </w:pPr>
          </w:p>
          <w:p w14:paraId="5882A8CD" w14:textId="6D03277C" w:rsidR="00F95963" w:rsidRDefault="00F95963" w:rsidP="00F95963">
            <w:pPr>
              <w:pStyle w:val="Listeafsnit"/>
              <w:numPr>
                <w:ilvl w:val="0"/>
                <w:numId w:val="16"/>
              </w:numPr>
              <w:tabs>
                <w:tab w:val="left" w:pos="2810"/>
              </w:tabs>
            </w:pPr>
            <w:r>
              <w:t>Fokus i opbygningen af den nye afdeling er bl.a. på drifts</w:t>
            </w:r>
            <w:r w:rsidR="00C656B0">
              <w:t>s</w:t>
            </w:r>
            <w:r>
              <w:t>tyring og ensretning af processer</w:t>
            </w:r>
            <w:r w:rsidR="00C656B0">
              <w:t>. Dette vil komme til at kræve ledelsesforankring af dialogen, hvor også prodekanerne og UU vil blive inddraget</w:t>
            </w:r>
          </w:p>
          <w:p w14:paraId="0E2A18A2" w14:textId="0EFDCC81" w:rsidR="00C656B0" w:rsidRDefault="00C656B0" w:rsidP="00F95963">
            <w:pPr>
              <w:pStyle w:val="Listeafsnit"/>
              <w:numPr>
                <w:ilvl w:val="0"/>
                <w:numId w:val="16"/>
              </w:numPr>
              <w:tabs>
                <w:tab w:val="left" w:pos="2810"/>
              </w:tabs>
            </w:pPr>
            <w:r>
              <w:t xml:space="preserve">Målet er at udbytte kapaciteten optimalt og sikre gennemskuelig og stabil drift, herunder ved at data skal samles i </w:t>
            </w:r>
            <w:proofErr w:type="spellStart"/>
            <w:r>
              <w:t>PowerBI</w:t>
            </w:r>
            <w:proofErr w:type="spellEnd"/>
          </w:p>
          <w:p w14:paraId="11E4973A" w14:textId="64E66782" w:rsidR="00C656B0" w:rsidRDefault="00C656B0" w:rsidP="00F95963">
            <w:pPr>
              <w:pStyle w:val="Listeafsnit"/>
              <w:numPr>
                <w:ilvl w:val="0"/>
                <w:numId w:val="16"/>
              </w:numPr>
              <w:tabs>
                <w:tab w:val="left" w:pos="2810"/>
              </w:tabs>
            </w:pPr>
            <w:r>
              <w:t>Fokus er på processerne for kandidatoptag</w:t>
            </w:r>
          </w:p>
          <w:p w14:paraId="6FDF4C84" w14:textId="499DB768" w:rsidR="00C656B0" w:rsidRDefault="00C656B0" w:rsidP="00F95963">
            <w:pPr>
              <w:pStyle w:val="Listeafsnit"/>
              <w:numPr>
                <w:ilvl w:val="0"/>
                <w:numId w:val="16"/>
              </w:numPr>
              <w:tabs>
                <w:tab w:val="left" w:pos="2810"/>
              </w:tabs>
            </w:pPr>
            <w:r>
              <w:t>AU Uddannelses ambition med ændringerne er bedre rådgivning og dataunderstøttelse</w:t>
            </w:r>
          </w:p>
          <w:p w14:paraId="73AEBE40" w14:textId="77777777" w:rsidR="00C656B0" w:rsidRDefault="00C656B0" w:rsidP="00C656B0">
            <w:pPr>
              <w:tabs>
                <w:tab w:val="left" w:pos="2810"/>
              </w:tabs>
            </w:pPr>
          </w:p>
          <w:p w14:paraId="7DD03623" w14:textId="300847B6" w:rsidR="00C656B0" w:rsidRDefault="00C656B0" w:rsidP="00C656B0">
            <w:pPr>
              <w:tabs>
                <w:tab w:val="left" w:pos="2810"/>
              </w:tabs>
            </w:pPr>
            <w:r>
              <w:t xml:space="preserve">UU takkede for introduktion og status og tilsluttede sig desuden en ambition om at arbejde for et fælles, nationalt kandidatoptag. </w:t>
            </w:r>
          </w:p>
          <w:p w14:paraId="2F21F532" w14:textId="5EE3B35E" w:rsidR="00FD6A1E" w:rsidRPr="00F0525B" w:rsidRDefault="00FD6A1E" w:rsidP="00FD6A1E">
            <w:pPr>
              <w:tabs>
                <w:tab w:val="left" w:pos="2810"/>
              </w:tabs>
              <w:rPr>
                <w:b/>
                <w:bCs/>
                <w:szCs w:val="21"/>
              </w:rPr>
            </w:pPr>
          </w:p>
        </w:tc>
      </w:tr>
      <w:tr w:rsidR="00FD6A1E" w:rsidRPr="00F0525B" w14:paraId="44D9E56A" w14:textId="77777777" w:rsidTr="009148F1">
        <w:tc>
          <w:tcPr>
            <w:tcW w:w="709" w:type="dxa"/>
          </w:tcPr>
          <w:p w14:paraId="2C29B16C" w14:textId="61AC6758" w:rsidR="00FD6A1E" w:rsidRPr="00F0525B" w:rsidRDefault="00FD6A1E" w:rsidP="00FD6A1E">
            <w:pPr>
              <w:spacing w:line="240" w:lineRule="auto"/>
              <w:rPr>
                <w:b/>
                <w:szCs w:val="21"/>
              </w:rPr>
            </w:pPr>
            <w:r>
              <w:rPr>
                <w:b/>
                <w:szCs w:val="21"/>
              </w:rPr>
              <w:t>7</w:t>
            </w:r>
          </w:p>
        </w:tc>
        <w:tc>
          <w:tcPr>
            <w:tcW w:w="8930" w:type="dxa"/>
          </w:tcPr>
          <w:p w14:paraId="5688455D" w14:textId="157B0FB4" w:rsidR="00FD6A1E" w:rsidRPr="00F0525B" w:rsidRDefault="00FD6A1E" w:rsidP="00FD6A1E">
            <w:pPr>
              <w:tabs>
                <w:tab w:val="left" w:pos="2810"/>
              </w:tabs>
              <w:rPr>
                <w:szCs w:val="21"/>
              </w:rPr>
            </w:pPr>
            <w:r w:rsidRPr="00F0525B">
              <w:rPr>
                <w:b/>
                <w:szCs w:val="21"/>
              </w:rPr>
              <w:t xml:space="preserve">Kommende møder (O) </w:t>
            </w:r>
          </w:p>
        </w:tc>
      </w:tr>
      <w:tr w:rsidR="00FD6A1E" w:rsidRPr="00F0525B" w14:paraId="7824F5EE" w14:textId="77777777" w:rsidTr="009148F1">
        <w:tc>
          <w:tcPr>
            <w:tcW w:w="709" w:type="dxa"/>
          </w:tcPr>
          <w:p w14:paraId="6E089DFF" w14:textId="77777777" w:rsidR="00FD6A1E" w:rsidRPr="00F0525B" w:rsidRDefault="00FD6A1E" w:rsidP="00FD6A1E">
            <w:pPr>
              <w:spacing w:line="240" w:lineRule="auto"/>
              <w:rPr>
                <w:b/>
                <w:szCs w:val="21"/>
              </w:rPr>
            </w:pPr>
          </w:p>
        </w:tc>
        <w:tc>
          <w:tcPr>
            <w:tcW w:w="8930" w:type="dxa"/>
          </w:tcPr>
          <w:p w14:paraId="60E195E8" w14:textId="212943E3" w:rsidR="00526D76" w:rsidRPr="003573E0" w:rsidRDefault="00C656B0" w:rsidP="00526D76">
            <w:pPr>
              <w:tabs>
                <w:tab w:val="left" w:pos="2810"/>
              </w:tabs>
              <w:rPr>
                <w:szCs w:val="21"/>
              </w:rPr>
            </w:pPr>
            <w:r>
              <w:rPr>
                <w:szCs w:val="21"/>
              </w:rPr>
              <w:t xml:space="preserve">Punkt om prøvekatalog flyttes fra UU den 4. marts til fordel for et nyt punkt om GAI. </w:t>
            </w:r>
          </w:p>
          <w:p w14:paraId="5BA23054" w14:textId="77777777" w:rsidR="00FD6A1E" w:rsidRPr="00F0525B" w:rsidRDefault="00FD6A1E" w:rsidP="00FD6A1E">
            <w:pPr>
              <w:tabs>
                <w:tab w:val="left" w:pos="2810"/>
              </w:tabs>
              <w:rPr>
                <w:szCs w:val="21"/>
              </w:rPr>
            </w:pPr>
          </w:p>
        </w:tc>
      </w:tr>
      <w:tr w:rsidR="00FD6A1E" w:rsidRPr="00F0525B" w14:paraId="3EC062B6" w14:textId="77777777" w:rsidTr="009148F1">
        <w:tc>
          <w:tcPr>
            <w:tcW w:w="709" w:type="dxa"/>
          </w:tcPr>
          <w:p w14:paraId="630DAF84" w14:textId="53D3E906" w:rsidR="00FD6A1E" w:rsidRPr="00F0525B" w:rsidRDefault="00FD6A1E" w:rsidP="00FD6A1E">
            <w:pPr>
              <w:spacing w:line="240" w:lineRule="auto"/>
              <w:rPr>
                <w:b/>
                <w:szCs w:val="21"/>
              </w:rPr>
            </w:pPr>
            <w:r>
              <w:rPr>
                <w:b/>
                <w:szCs w:val="21"/>
              </w:rPr>
              <w:t>12</w:t>
            </w:r>
          </w:p>
        </w:tc>
        <w:tc>
          <w:tcPr>
            <w:tcW w:w="8930" w:type="dxa"/>
          </w:tcPr>
          <w:p w14:paraId="1F13340C" w14:textId="069F0F69" w:rsidR="00FD6A1E" w:rsidRPr="00F0525B" w:rsidRDefault="00FD6A1E" w:rsidP="00FD6A1E">
            <w:pPr>
              <w:tabs>
                <w:tab w:val="left" w:pos="2810"/>
              </w:tabs>
              <w:rPr>
                <w:szCs w:val="21"/>
              </w:rPr>
            </w:pPr>
            <w:r w:rsidRPr="00F0525B">
              <w:rPr>
                <w:b/>
                <w:bCs/>
                <w:szCs w:val="21"/>
              </w:rPr>
              <w:t xml:space="preserve">Eventuelt (O) </w:t>
            </w:r>
          </w:p>
        </w:tc>
      </w:tr>
      <w:tr w:rsidR="00FD6A1E" w:rsidRPr="00F0525B" w14:paraId="0ECC7276" w14:textId="77777777" w:rsidTr="009148F1">
        <w:tc>
          <w:tcPr>
            <w:tcW w:w="709" w:type="dxa"/>
          </w:tcPr>
          <w:p w14:paraId="7DD7ABE2" w14:textId="77777777" w:rsidR="00FD6A1E" w:rsidRPr="00F0525B" w:rsidRDefault="00FD6A1E" w:rsidP="00FD6A1E">
            <w:pPr>
              <w:spacing w:line="240" w:lineRule="auto"/>
              <w:rPr>
                <w:b/>
                <w:szCs w:val="21"/>
              </w:rPr>
            </w:pPr>
          </w:p>
        </w:tc>
        <w:tc>
          <w:tcPr>
            <w:tcW w:w="8930" w:type="dxa"/>
          </w:tcPr>
          <w:p w14:paraId="6A40C1EA" w14:textId="568E88FB" w:rsidR="00C656B0" w:rsidRDefault="00C656B0" w:rsidP="00FD6A1E">
            <w:pPr>
              <w:tabs>
                <w:tab w:val="left" w:pos="2810"/>
              </w:tabs>
              <w:rPr>
                <w:szCs w:val="21"/>
              </w:rPr>
            </w:pPr>
            <w:r>
              <w:rPr>
                <w:szCs w:val="21"/>
              </w:rPr>
              <w:t xml:space="preserve">UU drøftede kort opsamling på </w:t>
            </w:r>
            <w:r w:rsidR="00200BB7">
              <w:rPr>
                <w:szCs w:val="21"/>
              </w:rPr>
              <w:t xml:space="preserve">seminar om inklusion og læringsledelse i december 2023. UU var enige om, at denne dagsorden fortsat vil fylde, og at der er behov for videre at arbejde med inklusion og ”klasserumsledelse”. CED/Anne Mette vil forelægge ny sag herom for udvalget. </w:t>
            </w:r>
          </w:p>
          <w:p w14:paraId="25ADC317" w14:textId="77777777" w:rsidR="00200BB7" w:rsidRDefault="00200BB7" w:rsidP="00FD6A1E">
            <w:pPr>
              <w:tabs>
                <w:tab w:val="left" w:pos="2810"/>
              </w:tabs>
              <w:rPr>
                <w:szCs w:val="21"/>
              </w:rPr>
            </w:pPr>
          </w:p>
          <w:p w14:paraId="31ED1D8B" w14:textId="43E80B9F" w:rsidR="00200BB7" w:rsidRDefault="00200BB7" w:rsidP="00FD6A1E">
            <w:pPr>
              <w:tabs>
                <w:tab w:val="left" w:pos="2810"/>
              </w:tabs>
              <w:rPr>
                <w:szCs w:val="21"/>
              </w:rPr>
            </w:pPr>
            <w:r>
              <w:rPr>
                <w:szCs w:val="21"/>
              </w:rPr>
              <w:t xml:space="preserve">Herefter drøftede udvalget den videre implementering af beslutninger om brugen af GAI ved eksamen. Udvalget bad om ny sag på næste udvalgsmøde. Niels er ansvarlig herfor. </w:t>
            </w:r>
          </w:p>
          <w:p w14:paraId="411AEE9B" w14:textId="77777777" w:rsidR="00200BB7" w:rsidRDefault="00200BB7" w:rsidP="00FD6A1E">
            <w:pPr>
              <w:tabs>
                <w:tab w:val="left" w:pos="2810"/>
              </w:tabs>
              <w:rPr>
                <w:szCs w:val="21"/>
              </w:rPr>
            </w:pPr>
          </w:p>
          <w:p w14:paraId="7555C527" w14:textId="66437587" w:rsidR="004B4BC1" w:rsidRPr="004B4BC1" w:rsidRDefault="00200BB7" w:rsidP="004B4BC1">
            <w:pPr>
              <w:tabs>
                <w:tab w:val="left" w:pos="2810"/>
              </w:tabs>
              <w:rPr>
                <w:szCs w:val="21"/>
              </w:rPr>
            </w:pPr>
            <w:r>
              <w:rPr>
                <w:szCs w:val="21"/>
              </w:rPr>
              <w:lastRenderedPageBreak/>
              <w:t>Til slut oriente</w:t>
            </w:r>
            <w:r w:rsidR="00D66089">
              <w:rPr>
                <w:szCs w:val="21"/>
              </w:rPr>
              <w:t>re</w:t>
            </w:r>
            <w:r>
              <w:rPr>
                <w:szCs w:val="21"/>
              </w:rPr>
              <w:t xml:space="preserve">de Anna om, at Anne Teglborg vil besøge fakulteterne som led i det videre arbejde med tilpasning og udvikling af det rullende universitet, og at fakulteterne i denne forbindelse vil blive forelagt udkast til samarbejdsaftale med AU Uddannelse om driften af det rullende universitet. </w:t>
            </w:r>
          </w:p>
          <w:p w14:paraId="55EA0B9D" w14:textId="77777777" w:rsidR="00FD6A1E" w:rsidRPr="00F0525B" w:rsidRDefault="00FD6A1E" w:rsidP="00FD6A1E">
            <w:pPr>
              <w:tabs>
                <w:tab w:val="left" w:pos="2810"/>
              </w:tabs>
              <w:rPr>
                <w:szCs w:val="21"/>
              </w:rPr>
            </w:pPr>
          </w:p>
        </w:tc>
      </w:tr>
      <w:bookmarkEnd w:id="0"/>
      <w:bookmarkEnd w:id="4"/>
    </w:tbl>
    <w:p w14:paraId="00B7B7A4" w14:textId="77777777" w:rsidR="00A344F1" w:rsidRPr="00DC00A1" w:rsidRDefault="00A344F1" w:rsidP="005E5993">
      <w:pPr>
        <w:rPr>
          <w:b/>
        </w:rPr>
      </w:pPr>
    </w:p>
    <w:sectPr w:rsidR="00A344F1" w:rsidRPr="00DC00A1" w:rsidSect="0068783A">
      <w:headerReference w:type="default" r:id="rId8"/>
      <w:footerReference w:type="default" r:id="rId9"/>
      <w:pgSz w:w="11906" w:h="16838" w:code="9"/>
      <w:pgMar w:top="1699" w:right="1138" w:bottom="1872"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5E0F" w14:textId="77777777" w:rsidR="0068783A" w:rsidRDefault="0068783A" w:rsidP="00A344F1">
      <w:pPr>
        <w:spacing w:line="240" w:lineRule="auto"/>
      </w:pPr>
      <w:r>
        <w:separator/>
      </w:r>
    </w:p>
  </w:endnote>
  <w:endnote w:type="continuationSeparator" w:id="0">
    <w:p w14:paraId="0EEBB6DE" w14:textId="77777777" w:rsidR="0068783A" w:rsidRDefault="0068783A"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5"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6" w:name="AarhusUniversitet"/>
          <w:bookmarkEnd w:id="5"/>
          <w:r w:rsidRPr="00297817">
            <w:t>Aarhus Universitet</w:t>
          </w:r>
          <w:bookmarkEnd w:id="6"/>
        </w:p>
        <w:p w14:paraId="5FCD9F06" w14:textId="77777777" w:rsidR="00B05C01" w:rsidRPr="00297817" w:rsidRDefault="00B05C01" w:rsidP="00163165">
          <w:pPr>
            <w:pStyle w:val="Template-Address"/>
          </w:pPr>
          <w:bookmarkStart w:id="7" w:name="SD_OFF_OfficeID"/>
          <w:r w:rsidRPr="00297817">
            <w:t>Nordre Ringgade 1</w:t>
          </w:r>
        </w:p>
        <w:p w14:paraId="6E5A851D" w14:textId="77777777" w:rsidR="00B05C01" w:rsidRPr="00146BF4" w:rsidRDefault="00B05C01" w:rsidP="00163165">
          <w:pPr>
            <w:pStyle w:val="Template-Address"/>
          </w:pPr>
          <w:r w:rsidRPr="00146BF4">
            <w:t>8000 Aarhus C</w:t>
          </w:r>
          <w:bookmarkEnd w:id="7"/>
        </w:p>
        <w:p w14:paraId="21B1A4DF" w14:textId="77777777" w:rsidR="00B05C01" w:rsidRPr="00146BF4" w:rsidRDefault="00B05C01" w:rsidP="00A44473">
          <w:pPr>
            <w:pStyle w:val="Template-Address"/>
          </w:pPr>
          <w:bookmarkStart w:id="8" w:name="SD_LAN_Tel"/>
          <w:r>
            <w:t>Tlf.:</w:t>
          </w:r>
          <w:bookmarkEnd w:id="8"/>
          <w:r w:rsidRPr="00146BF4">
            <w:t xml:space="preserve"> </w:t>
          </w:r>
          <w:bookmarkStart w:id="9" w:name="SD_OFF_Phone"/>
          <w:r w:rsidRPr="00146BF4">
            <w:t>87150100</w:t>
          </w:r>
          <w:bookmarkEnd w:id="9"/>
        </w:p>
      </w:tc>
      <w:tc>
        <w:tcPr>
          <w:tcW w:w="2410" w:type="dxa"/>
        </w:tcPr>
        <w:p w14:paraId="370EB1E4" w14:textId="77777777" w:rsidR="00B05C01" w:rsidRPr="00146BF4" w:rsidRDefault="00B05C01" w:rsidP="00163165">
          <w:pPr>
            <w:pStyle w:val="Template-Address"/>
          </w:pPr>
          <w:bookmarkStart w:id="10" w:name="HIF_SD_OFF_Phone"/>
        </w:p>
        <w:bookmarkEnd w:id="10"/>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C8D2" w14:textId="77777777" w:rsidR="0068783A" w:rsidRDefault="0068783A" w:rsidP="00A344F1">
      <w:pPr>
        <w:spacing w:line="240" w:lineRule="auto"/>
      </w:pPr>
      <w:r>
        <w:separator/>
      </w:r>
    </w:p>
  </w:footnote>
  <w:footnote w:type="continuationSeparator" w:id="0">
    <w:p w14:paraId="231843B4" w14:textId="77777777" w:rsidR="0068783A" w:rsidRDefault="0068783A"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2D6A7E98" w:rsidR="00B05C01" w:rsidRPr="000D59F2" w:rsidRDefault="00000000" w:rsidP="0014055C">
    <w:pPr>
      <w:pStyle w:val="Sidehoved"/>
      <w:jc w:val="right"/>
      <w:rPr>
        <w:sz w:val="18"/>
        <w:szCs w:val="18"/>
      </w:rPr>
    </w:pPr>
    <w:sdt>
      <w:sdtPr>
        <w:rPr>
          <w:sz w:val="18"/>
          <w:szCs w:val="18"/>
        </w:rPr>
        <w:id w:val="-259829995"/>
        <w:docPartObj>
          <w:docPartGallery w:val="Page Numbers (Top of Page)"/>
          <w:docPartUnique/>
        </w:docPartObj>
      </w:sdt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43D29D27"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431DBB">
      <w:rPr>
        <w:noProof/>
        <w:sz w:val="18"/>
        <w:szCs w:val="18"/>
      </w:rPr>
      <w:t>04-03-2024</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1F565A5D"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A2265C">
      <w:rPr>
        <w:b/>
        <w:sz w:val="32"/>
        <w:szCs w:val="32"/>
      </w:rPr>
      <w:t>uddannelsesudvalgsmøde</w:t>
    </w:r>
  </w:p>
  <w:p w14:paraId="1387842A" w14:textId="77777777" w:rsidR="00B05C01" w:rsidRDefault="00B05C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7834DD7"/>
    <w:multiLevelType w:val="hybridMultilevel"/>
    <w:tmpl w:val="C60092FA"/>
    <w:lvl w:ilvl="0" w:tplc="3AC6217A">
      <w:start w:val="13"/>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C006C4"/>
    <w:multiLevelType w:val="hybridMultilevel"/>
    <w:tmpl w:val="67F4710A"/>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2F728B"/>
    <w:multiLevelType w:val="hybridMultilevel"/>
    <w:tmpl w:val="04FCB0B0"/>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7" w15:restartNumberingAfterBreak="0">
    <w:nsid w:val="35C8072B"/>
    <w:multiLevelType w:val="hybridMultilevel"/>
    <w:tmpl w:val="E4AC51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097D18"/>
    <w:multiLevelType w:val="hybridMultilevel"/>
    <w:tmpl w:val="9CCEF292"/>
    <w:lvl w:ilvl="0" w:tplc="862E1CBC">
      <w:start w:val="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745E02"/>
    <w:multiLevelType w:val="hybridMultilevel"/>
    <w:tmpl w:val="76286A12"/>
    <w:lvl w:ilvl="0" w:tplc="953245A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5246DA"/>
    <w:multiLevelType w:val="hybridMultilevel"/>
    <w:tmpl w:val="03B8F90C"/>
    <w:lvl w:ilvl="0" w:tplc="745C90CA">
      <w:start w:val="13"/>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4A69A4"/>
    <w:multiLevelType w:val="hybridMultilevel"/>
    <w:tmpl w:val="6E82CC26"/>
    <w:lvl w:ilvl="0" w:tplc="95B822B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75D34FB"/>
    <w:multiLevelType w:val="hybridMultilevel"/>
    <w:tmpl w:val="90CC6372"/>
    <w:lvl w:ilvl="0" w:tplc="DECA974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16cid:durableId="627472757">
    <w:abstractNumId w:val="15"/>
  </w:num>
  <w:num w:numId="2" w16cid:durableId="563028985">
    <w:abstractNumId w:val="6"/>
  </w:num>
  <w:num w:numId="3" w16cid:durableId="211626001">
    <w:abstractNumId w:val="2"/>
  </w:num>
  <w:num w:numId="4" w16cid:durableId="1187253476">
    <w:abstractNumId w:val="1"/>
  </w:num>
  <w:num w:numId="5" w16cid:durableId="2074229021">
    <w:abstractNumId w:val="0"/>
  </w:num>
  <w:num w:numId="6" w16cid:durableId="1372919406">
    <w:abstractNumId w:val="13"/>
  </w:num>
  <w:num w:numId="7" w16cid:durableId="769274523">
    <w:abstractNumId w:val="9"/>
  </w:num>
  <w:num w:numId="8" w16cid:durableId="1176070987">
    <w:abstractNumId w:val="5"/>
  </w:num>
  <w:num w:numId="9" w16cid:durableId="1158573366">
    <w:abstractNumId w:val="7"/>
  </w:num>
  <w:num w:numId="10" w16cid:durableId="2144149148">
    <w:abstractNumId w:val="4"/>
  </w:num>
  <w:num w:numId="11" w16cid:durableId="220141547">
    <w:abstractNumId w:val="12"/>
  </w:num>
  <w:num w:numId="12" w16cid:durableId="1018652977">
    <w:abstractNumId w:val="11"/>
  </w:num>
  <w:num w:numId="13" w16cid:durableId="137917095">
    <w:abstractNumId w:val="10"/>
  </w:num>
  <w:num w:numId="14" w16cid:durableId="1389763133">
    <w:abstractNumId w:val="14"/>
  </w:num>
  <w:num w:numId="15" w16cid:durableId="2117098168">
    <w:abstractNumId w:val="3"/>
  </w:num>
  <w:num w:numId="16" w16cid:durableId="167792008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A46"/>
    <w:rsid w:val="00000B2E"/>
    <w:rsid w:val="00001656"/>
    <w:rsid w:val="0000208E"/>
    <w:rsid w:val="00002293"/>
    <w:rsid w:val="00003A1E"/>
    <w:rsid w:val="00004CBF"/>
    <w:rsid w:val="00005F02"/>
    <w:rsid w:val="0000603E"/>
    <w:rsid w:val="00006089"/>
    <w:rsid w:val="0000689E"/>
    <w:rsid w:val="00006C79"/>
    <w:rsid w:val="00006E9E"/>
    <w:rsid w:val="00006EA4"/>
    <w:rsid w:val="0000700B"/>
    <w:rsid w:val="000071D9"/>
    <w:rsid w:val="00007762"/>
    <w:rsid w:val="00007B89"/>
    <w:rsid w:val="00010B30"/>
    <w:rsid w:val="00011819"/>
    <w:rsid w:val="0001225B"/>
    <w:rsid w:val="0001437A"/>
    <w:rsid w:val="00014A89"/>
    <w:rsid w:val="00014B91"/>
    <w:rsid w:val="000151E9"/>
    <w:rsid w:val="00016010"/>
    <w:rsid w:val="00016E8F"/>
    <w:rsid w:val="000172E6"/>
    <w:rsid w:val="0002032A"/>
    <w:rsid w:val="000212AB"/>
    <w:rsid w:val="00022C43"/>
    <w:rsid w:val="000236E8"/>
    <w:rsid w:val="00023888"/>
    <w:rsid w:val="00023D8B"/>
    <w:rsid w:val="00024075"/>
    <w:rsid w:val="00024208"/>
    <w:rsid w:val="000243D2"/>
    <w:rsid w:val="00024B4B"/>
    <w:rsid w:val="00024F16"/>
    <w:rsid w:val="0002540A"/>
    <w:rsid w:val="00025555"/>
    <w:rsid w:val="00025563"/>
    <w:rsid w:val="00026529"/>
    <w:rsid w:val="0002696B"/>
    <w:rsid w:val="00027683"/>
    <w:rsid w:val="00027EA6"/>
    <w:rsid w:val="00030112"/>
    <w:rsid w:val="00030191"/>
    <w:rsid w:val="000307AC"/>
    <w:rsid w:val="000317A6"/>
    <w:rsid w:val="000326C5"/>
    <w:rsid w:val="00032DEC"/>
    <w:rsid w:val="00033499"/>
    <w:rsid w:val="000346C8"/>
    <w:rsid w:val="000352EB"/>
    <w:rsid w:val="00035A48"/>
    <w:rsid w:val="00036589"/>
    <w:rsid w:val="00036D4A"/>
    <w:rsid w:val="00037533"/>
    <w:rsid w:val="00040DB8"/>
    <w:rsid w:val="00041B46"/>
    <w:rsid w:val="00042263"/>
    <w:rsid w:val="0004238D"/>
    <w:rsid w:val="000424C9"/>
    <w:rsid w:val="00042C62"/>
    <w:rsid w:val="000437E3"/>
    <w:rsid w:val="00043D0E"/>
    <w:rsid w:val="000445B7"/>
    <w:rsid w:val="0004562D"/>
    <w:rsid w:val="00046846"/>
    <w:rsid w:val="00046E2F"/>
    <w:rsid w:val="00047AC0"/>
    <w:rsid w:val="0005023C"/>
    <w:rsid w:val="000518EF"/>
    <w:rsid w:val="00054600"/>
    <w:rsid w:val="000548BB"/>
    <w:rsid w:val="00055696"/>
    <w:rsid w:val="000556E0"/>
    <w:rsid w:val="000557A3"/>
    <w:rsid w:val="000560FC"/>
    <w:rsid w:val="000565D8"/>
    <w:rsid w:val="000566D9"/>
    <w:rsid w:val="00057165"/>
    <w:rsid w:val="0006158E"/>
    <w:rsid w:val="00063C64"/>
    <w:rsid w:val="0006424B"/>
    <w:rsid w:val="00064F91"/>
    <w:rsid w:val="0006564D"/>
    <w:rsid w:val="00065AA5"/>
    <w:rsid w:val="00065D78"/>
    <w:rsid w:val="0006689A"/>
    <w:rsid w:val="00067E35"/>
    <w:rsid w:val="00071E16"/>
    <w:rsid w:val="000722A1"/>
    <w:rsid w:val="00073B74"/>
    <w:rsid w:val="0007514D"/>
    <w:rsid w:val="00075368"/>
    <w:rsid w:val="00075460"/>
    <w:rsid w:val="00075603"/>
    <w:rsid w:val="00076DC0"/>
    <w:rsid w:val="000775FA"/>
    <w:rsid w:val="00077622"/>
    <w:rsid w:val="00077ED5"/>
    <w:rsid w:val="00080586"/>
    <w:rsid w:val="0008073C"/>
    <w:rsid w:val="00080AA3"/>
    <w:rsid w:val="000818A9"/>
    <w:rsid w:val="00082F46"/>
    <w:rsid w:val="000852D0"/>
    <w:rsid w:val="00087119"/>
    <w:rsid w:val="00087307"/>
    <w:rsid w:val="00087819"/>
    <w:rsid w:val="00090A6B"/>
    <w:rsid w:val="0009167C"/>
    <w:rsid w:val="00091AE1"/>
    <w:rsid w:val="000927DF"/>
    <w:rsid w:val="0009322D"/>
    <w:rsid w:val="0009393B"/>
    <w:rsid w:val="00094C14"/>
    <w:rsid w:val="00094DBF"/>
    <w:rsid w:val="00094E6F"/>
    <w:rsid w:val="0009594D"/>
    <w:rsid w:val="00095D50"/>
    <w:rsid w:val="00096C1D"/>
    <w:rsid w:val="00097478"/>
    <w:rsid w:val="000976FC"/>
    <w:rsid w:val="00097BDF"/>
    <w:rsid w:val="000A122F"/>
    <w:rsid w:val="000A13B1"/>
    <w:rsid w:val="000A24A9"/>
    <w:rsid w:val="000A26EB"/>
    <w:rsid w:val="000A27BB"/>
    <w:rsid w:val="000A29D9"/>
    <w:rsid w:val="000A2A71"/>
    <w:rsid w:val="000A2B14"/>
    <w:rsid w:val="000A3DD0"/>
    <w:rsid w:val="000A449F"/>
    <w:rsid w:val="000A45AE"/>
    <w:rsid w:val="000A4B38"/>
    <w:rsid w:val="000A52B4"/>
    <w:rsid w:val="000A5CB4"/>
    <w:rsid w:val="000A669A"/>
    <w:rsid w:val="000A6E83"/>
    <w:rsid w:val="000A6F3A"/>
    <w:rsid w:val="000A705A"/>
    <w:rsid w:val="000B07F4"/>
    <w:rsid w:val="000B0DA8"/>
    <w:rsid w:val="000B1F9E"/>
    <w:rsid w:val="000B295C"/>
    <w:rsid w:val="000B375A"/>
    <w:rsid w:val="000B3FBD"/>
    <w:rsid w:val="000B47CA"/>
    <w:rsid w:val="000B48C6"/>
    <w:rsid w:val="000B5997"/>
    <w:rsid w:val="000B66EB"/>
    <w:rsid w:val="000B74C5"/>
    <w:rsid w:val="000B76C5"/>
    <w:rsid w:val="000B7FCF"/>
    <w:rsid w:val="000C01F5"/>
    <w:rsid w:val="000C067D"/>
    <w:rsid w:val="000C0EF5"/>
    <w:rsid w:val="000C1C59"/>
    <w:rsid w:val="000C302D"/>
    <w:rsid w:val="000C37E7"/>
    <w:rsid w:val="000C3AEA"/>
    <w:rsid w:val="000C431E"/>
    <w:rsid w:val="000C49B4"/>
    <w:rsid w:val="000C5FD0"/>
    <w:rsid w:val="000C64AC"/>
    <w:rsid w:val="000C6540"/>
    <w:rsid w:val="000C680F"/>
    <w:rsid w:val="000C690E"/>
    <w:rsid w:val="000C693F"/>
    <w:rsid w:val="000C738F"/>
    <w:rsid w:val="000D2AD2"/>
    <w:rsid w:val="000D2F79"/>
    <w:rsid w:val="000D3121"/>
    <w:rsid w:val="000D5001"/>
    <w:rsid w:val="000D6768"/>
    <w:rsid w:val="000D7781"/>
    <w:rsid w:val="000E106D"/>
    <w:rsid w:val="000E257A"/>
    <w:rsid w:val="000E406E"/>
    <w:rsid w:val="000E5A70"/>
    <w:rsid w:val="000E60D4"/>
    <w:rsid w:val="000E660D"/>
    <w:rsid w:val="000E68E9"/>
    <w:rsid w:val="000E74EF"/>
    <w:rsid w:val="000E7711"/>
    <w:rsid w:val="000E7A14"/>
    <w:rsid w:val="000E7F47"/>
    <w:rsid w:val="000F0134"/>
    <w:rsid w:val="000F07A8"/>
    <w:rsid w:val="000F0A1B"/>
    <w:rsid w:val="000F0E84"/>
    <w:rsid w:val="000F17D1"/>
    <w:rsid w:val="000F196D"/>
    <w:rsid w:val="000F1F84"/>
    <w:rsid w:val="000F23CF"/>
    <w:rsid w:val="000F264D"/>
    <w:rsid w:val="000F550F"/>
    <w:rsid w:val="000F6046"/>
    <w:rsid w:val="000F6C99"/>
    <w:rsid w:val="000F6E9B"/>
    <w:rsid w:val="000F7683"/>
    <w:rsid w:val="000F7F88"/>
    <w:rsid w:val="00100C68"/>
    <w:rsid w:val="0010151B"/>
    <w:rsid w:val="00101783"/>
    <w:rsid w:val="00101B26"/>
    <w:rsid w:val="0010247D"/>
    <w:rsid w:val="0010280B"/>
    <w:rsid w:val="00102DD2"/>
    <w:rsid w:val="00102EB8"/>
    <w:rsid w:val="001038D6"/>
    <w:rsid w:val="00104103"/>
    <w:rsid w:val="0010502B"/>
    <w:rsid w:val="00105501"/>
    <w:rsid w:val="00105C57"/>
    <w:rsid w:val="00105CE3"/>
    <w:rsid w:val="00105F37"/>
    <w:rsid w:val="00106A29"/>
    <w:rsid w:val="00107333"/>
    <w:rsid w:val="00107648"/>
    <w:rsid w:val="001104BB"/>
    <w:rsid w:val="00110D05"/>
    <w:rsid w:val="00111600"/>
    <w:rsid w:val="00111D26"/>
    <w:rsid w:val="001122C0"/>
    <w:rsid w:val="00112B75"/>
    <w:rsid w:val="001130EE"/>
    <w:rsid w:val="0011336B"/>
    <w:rsid w:val="00115AD9"/>
    <w:rsid w:val="001160B0"/>
    <w:rsid w:val="00117165"/>
    <w:rsid w:val="00117912"/>
    <w:rsid w:val="00117C06"/>
    <w:rsid w:val="001200C0"/>
    <w:rsid w:val="0012022D"/>
    <w:rsid w:val="001205F7"/>
    <w:rsid w:val="00120B94"/>
    <w:rsid w:val="001212C1"/>
    <w:rsid w:val="001212D5"/>
    <w:rsid w:val="001219BB"/>
    <w:rsid w:val="00121B2B"/>
    <w:rsid w:val="00122282"/>
    <w:rsid w:val="00122324"/>
    <w:rsid w:val="0012261F"/>
    <w:rsid w:val="00122687"/>
    <w:rsid w:val="0012275B"/>
    <w:rsid w:val="001227D5"/>
    <w:rsid w:val="001231FA"/>
    <w:rsid w:val="00123F2E"/>
    <w:rsid w:val="001242DB"/>
    <w:rsid w:val="0012430A"/>
    <w:rsid w:val="00125127"/>
    <w:rsid w:val="001251EE"/>
    <w:rsid w:val="00125459"/>
    <w:rsid w:val="00125643"/>
    <w:rsid w:val="001260CA"/>
    <w:rsid w:val="0012698C"/>
    <w:rsid w:val="0012790A"/>
    <w:rsid w:val="001313D5"/>
    <w:rsid w:val="00131772"/>
    <w:rsid w:val="001319B4"/>
    <w:rsid w:val="00131EB0"/>
    <w:rsid w:val="00132058"/>
    <w:rsid w:val="00132145"/>
    <w:rsid w:val="0013269F"/>
    <w:rsid w:val="001334EF"/>
    <w:rsid w:val="001336E5"/>
    <w:rsid w:val="00133766"/>
    <w:rsid w:val="00134050"/>
    <w:rsid w:val="00134BE7"/>
    <w:rsid w:val="00135A68"/>
    <w:rsid w:val="001367C3"/>
    <w:rsid w:val="00137D4F"/>
    <w:rsid w:val="0014026D"/>
    <w:rsid w:val="0014055C"/>
    <w:rsid w:val="00141F61"/>
    <w:rsid w:val="00143A49"/>
    <w:rsid w:val="00143D9F"/>
    <w:rsid w:val="00144065"/>
    <w:rsid w:val="00145754"/>
    <w:rsid w:val="00145AEE"/>
    <w:rsid w:val="00146095"/>
    <w:rsid w:val="00146BF4"/>
    <w:rsid w:val="00147444"/>
    <w:rsid w:val="00147902"/>
    <w:rsid w:val="001479A9"/>
    <w:rsid w:val="00151EF8"/>
    <w:rsid w:val="00152460"/>
    <w:rsid w:val="001538FF"/>
    <w:rsid w:val="001542B3"/>
    <w:rsid w:val="00154870"/>
    <w:rsid w:val="001548DE"/>
    <w:rsid w:val="0015573B"/>
    <w:rsid w:val="001567D0"/>
    <w:rsid w:val="00157015"/>
    <w:rsid w:val="0015729B"/>
    <w:rsid w:val="001575E1"/>
    <w:rsid w:val="001578A4"/>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4023"/>
    <w:rsid w:val="001646F0"/>
    <w:rsid w:val="00164CD8"/>
    <w:rsid w:val="001659AC"/>
    <w:rsid w:val="00165DBC"/>
    <w:rsid w:val="00165E09"/>
    <w:rsid w:val="0016610A"/>
    <w:rsid w:val="00166448"/>
    <w:rsid w:val="0016662B"/>
    <w:rsid w:val="001669F1"/>
    <w:rsid w:val="00167101"/>
    <w:rsid w:val="001672EE"/>
    <w:rsid w:val="00167807"/>
    <w:rsid w:val="00171132"/>
    <w:rsid w:val="00172AE5"/>
    <w:rsid w:val="00172B98"/>
    <w:rsid w:val="00175626"/>
    <w:rsid w:val="00177207"/>
    <w:rsid w:val="001776DA"/>
    <w:rsid w:val="001777CD"/>
    <w:rsid w:val="001800BE"/>
    <w:rsid w:val="0018048E"/>
    <w:rsid w:val="00181834"/>
    <w:rsid w:val="0018258D"/>
    <w:rsid w:val="0018260A"/>
    <w:rsid w:val="001832BE"/>
    <w:rsid w:val="00183BF2"/>
    <w:rsid w:val="00184AEA"/>
    <w:rsid w:val="00185671"/>
    <w:rsid w:val="00186C9D"/>
    <w:rsid w:val="00186D23"/>
    <w:rsid w:val="0019087A"/>
    <w:rsid w:val="00191996"/>
    <w:rsid w:val="00192A71"/>
    <w:rsid w:val="00193191"/>
    <w:rsid w:val="00193C8F"/>
    <w:rsid w:val="00194315"/>
    <w:rsid w:val="001945B8"/>
    <w:rsid w:val="0019471E"/>
    <w:rsid w:val="00195FF1"/>
    <w:rsid w:val="001970FC"/>
    <w:rsid w:val="0019716A"/>
    <w:rsid w:val="001A01A7"/>
    <w:rsid w:val="001A03F5"/>
    <w:rsid w:val="001A07C6"/>
    <w:rsid w:val="001A095A"/>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253"/>
    <w:rsid w:val="001B377C"/>
    <w:rsid w:val="001B4508"/>
    <w:rsid w:val="001B5224"/>
    <w:rsid w:val="001B66E8"/>
    <w:rsid w:val="001B782B"/>
    <w:rsid w:val="001B7A8C"/>
    <w:rsid w:val="001C0109"/>
    <w:rsid w:val="001C0138"/>
    <w:rsid w:val="001C0928"/>
    <w:rsid w:val="001C103A"/>
    <w:rsid w:val="001C47EF"/>
    <w:rsid w:val="001C5876"/>
    <w:rsid w:val="001C5C0C"/>
    <w:rsid w:val="001C644E"/>
    <w:rsid w:val="001C7A40"/>
    <w:rsid w:val="001C7BC3"/>
    <w:rsid w:val="001D027E"/>
    <w:rsid w:val="001D0A60"/>
    <w:rsid w:val="001D1093"/>
    <w:rsid w:val="001D1179"/>
    <w:rsid w:val="001D12C5"/>
    <w:rsid w:val="001D2975"/>
    <w:rsid w:val="001D2977"/>
    <w:rsid w:val="001D311E"/>
    <w:rsid w:val="001D3CAB"/>
    <w:rsid w:val="001D4FC2"/>
    <w:rsid w:val="001D55A6"/>
    <w:rsid w:val="001D69CA"/>
    <w:rsid w:val="001D6ED3"/>
    <w:rsid w:val="001D7216"/>
    <w:rsid w:val="001E03D0"/>
    <w:rsid w:val="001E0997"/>
    <w:rsid w:val="001E228E"/>
    <w:rsid w:val="001E2CDA"/>
    <w:rsid w:val="001E340F"/>
    <w:rsid w:val="001E3A5F"/>
    <w:rsid w:val="001E4774"/>
    <w:rsid w:val="001E633C"/>
    <w:rsid w:val="001E6A5F"/>
    <w:rsid w:val="001E72A6"/>
    <w:rsid w:val="001E76AA"/>
    <w:rsid w:val="001E77F2"/>
    <w:rsid w:val="001E79B5"/>
    <w:rsid w:val="001F0F29"/>
    <w:rsid w:val="001F11C3"/>
    <w:rsid w:val="001F1371"/>
    <w:rsid w:val="001F1973"/>
    <w:rsid w:val="001F1EF0"/>
    <w:rsid w:val="001F20A3"/>
    <w:rsid w:val="001F2D3E"/>
    <w:rsid w:val="001F4290"/>
    <w:rsid w:val="001F42D1"/>
    <w:rsid w:val="001F518E"/>
    <w:rsid w:val="001F5489"/>
    <w:rsid w:val="001F592D"/>
    <w:rsid w:val="001F5D56"/>
    <w:rsid w:val="001F5F1A"/>
    <w:rsid w:val="001F749E"/>
    <w:rsid w:val="00200BB7"/>
    <w:rsid w:val="00201263"/>
    <w:rsid w:val="00201AF8"/>
    <w:rsid w:val="00202790"/>
    <w:rsid w:val="00202CEC"/>
    <w:rsid w:val="0020301F"/>
    <w:rsid w:val="002032ED"/>
    <w:rsid w:val="00203B74"/>
    <w:rsid w:val="00203B87"/>
    <w:rsid w:val="00207156"/>
    <w:rsid w:val="002074AA"/>
    <w:rsid w:val="00207AE7"/>
    <w:rsid w:val="002106A2"/>
    <w:rsid w:val="002107D1"/>
    <w:rsid w:val="00211BA2"/>
    <w:rsid w:val="00212F34"/>
    <w:rsid w:val="00213674"/>
    <w:rsid w:val="0021385A"/>
    <w:rsid w:val="00213F26"/>
    <w:rsid w:val="00214169"/>
    <w:rsid w:val="00214378"/>
    <w:rsid w:val="00214436"/>
    <w:rsid w:val="00214C55"/>
    <w:rsid w:val="00214FAF"/>
    <w:rsid w:val="00215B4D"/>
    <w:rsid w:val="00215BCB"/>
    <w:rsid w:val="00216EEC"/>
    <w:rsid w:val="00216FF3"/>
    <w:rsid w:val="0021752C"/>
    <w:rsid w:val="00220110"/>
    <w:rsid w:val="00223B12"/>
    <w:rsid w:val="00223D48"/>
    <w:rsid w:val="00223F0E"/>
    <w:rsid w:val="002257ED"/>
    <w:rsid w:val="00227329"/>
    <w:rsid w:val="00227F94"/>
    <w:rsid w:val="00230763"/>
    <w:rsid w:val="00230A04"/>
    <w:rsid w:val="00230A0E"/>
    <w:rsid w:val="00230AED"/>
    <w:rsid w:val="00232AB8"/>
    <w:rsid w:val="00233AB5"/>
    <w:rsid w:val="002346D9"/>
    <w:rsid w:val="00234A6E"/>
    <w:rsid w:val="0023598E"/>
    <w:rsid w:val="00235A33"/>
    <w:rsid w:val="00235F05"/>
    <w:rsid w:val="002363DE"/>
    <w:rsid w:val="002365DE"/>
    <w:rsid w:val="0023668B"/>
    <w:rsid w:val="00236BA9"/>
    <w:rsid w:val="00237073"/>
    <w:rsid w:val="0023737C"/>
    <w:rsid w:val="00237A38"/>
    <w:rsid w:val="00237AA6"/>
    <w:rsid w:val="00240A11"/>
    <w:rsid w:val="00240DAB"/>
    <w:rsid w:val="00240E52"/>
    <w:rsid w:val="00241E28"/>
    <w:rsid w:val="00242CC9"/>
    <w:rsid w:val="00244770"/>
    <w:rsid w:val="00244AB2"/>
    <w:rsid w:val="00245AD4"/>
    <w:rsid w:val="0024617C"/>
    <w:rsid w:val="00246A94"/>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745B"/>
    <w:rsid w:val="0025791E"/>
    <w:rsid w:val="00257928"/>
    <w:rsid w:val="002606F5"/>
    <w:rsid w:val="00260FBF"/>
    <w:rsid w:val="002614F1"/>
    <w:rsid w:val="002617B4"/>
    <w:rsid w:val="00262473"/>
    <w:rsid w:val="002625C2"/>
    <w:rsid w:val="00262765"/>
    <w:rsid w:val="0026299D"/>
    <w:rsid w:val="00262D5D"/>
    <w:rsid w:val="00263FA9"/>
    <w:rsid w:val="00264125"/>
    <w:rsid w:val="00264273"/>
    <w:rsid w:val="00265297"/>
    <w:rsid w:val="00265A1B"/>
    <w:rsid w:val="00265CF7"/>
    <w:rsid w:val="00267471"/>
    <w:rsid w:val="0027121B"/>
    <w:rsid w:val="00272645"/>
    <w:rsid w:val="00272842"/>
    <w:rsid w:val="00273099"/>
    <w:rsid w:val="002737D6"/>
    <w:rsid w:val="00274009"/>
    <w:rsid w:val="002740FD"/>
    <w:rsid w:val="002741F5"/>
    <w:rsid w:val="00274D5F"/>
    <w:rsid w:val="00276052"/>
    <w:rsid w:val="002766B0"/>
    <w:rsid w:val="002769A8"/>
    <w:rsid w:val="00280725"/>
    <w:rsid w:val="002808AC"/>
    <w:rsid w:val="002822C5"/>
    <w:rsid w:val="0028241D"/>
    <w:rsid w:val="00282D77"/>
    <w:rsid w:val="00283110"/>
    <w:rsid w:val="002834E3"/>
    <w:rsid w:val="0028392E"/>
    <w:rsid w:val="00283999"/>
    <w:rsid w:val="002841D7"/>
    <w:rsid w:val="002844D7"/>
    <w:rsid w:val="002860CA"/>
    <w:rsid w:val="0028613E"/>
    <w:rsid w:val="00286655"/>
    <w:rsid w:val="00287BD9"/>
    <w:rsid w:val="002903FC"/>
    <w:rsid w:val="002929F9"/>
    <w:rsid w:val="00292A0C"/>
    <w:rsid w:val="00292E21"/>
    <w:rsid w:val="00293F00"/>
    <w:rsid w:val="002964F0"/>
    <w:rsid w:val="0029720E"/>
    <w:rsid w:val="002A0443"/>
    <w:rsid w:val="002A0E85"/>
    <w:rsid w:val="002A1698"/>
    <w:rsid w:val="002A1E62"/>
    <w:rsid w:val="002A3026"/>
    <w:rsid w:val="002A30CC"/>
    <w:rsid w:val="002A44CE"/>
    <w:rsid w:val="002A4625"/>
    <w:rsid w:val="002A4637"/>
    <w:rsid w:val="002A4785"/>
    <w:rsid w:val="002A513C"/>
    <w:rsid w:val="002A55F6"/>
    <w:rsid w:val="002A5DCB"/>
    <w:rsid w:val="002A5EFF"/>
    <w:rsid w:val="002A7C75"/>
    <w:rsid w:val="002A7F98"/>
    <w:rsid w:val="002B05DF"/>
    <w:rsid w:val="002B0602"/>
    <w:rsid w:val="002B0883"/>
    <w:rsid w:val="002B0C1A"/>
    <w:rsid w:val="002B0D6C"/>
    <w:rsid w:val="002B1429"/>
    <w:rsid w:val="002B1A53"/>
    <w:rsid w:val="002B1DC4"/>
    <w:rsid w:val="002B2713"/>
    <w:rsid w:val="002B27A4"/>
    <w:rsid w:val="002B2AFA"/>
    <w:rsid w:val="002B2E48"/>
    <w:rsid w:val="002B3D5C"/>
    <w:rsid w:val="002B419D"/>
    <w:rsid w:val="002B432D"/>
    <w:rsid w:val="002B45AA"/>
    <w:rsid w:val="002B5436"/>
    <w:rsid w:val="002B6098"/>
    <w:rsid w:val="002B6141"/>
    <w:rsid w:val="002B6252"/>
    <w:rsid w:val="002B68DC"/>
    <w:rsid w:val="002B691F"/>
    <w:rsid w:val="002C0650"/>
    <w:rsid w:val="002C06F9"/>
    <w:rsid w:val="002C18FF"/>
    <w:rsid w:val="002C1B2A"/>
    <w:rsid w:val="002C34DF"/>
    <w:rsid w:val="002C3FC3"/>
    <w:rsid w:val="002C4AB7"/>
    <w:rsid w:val="002C4F8D"/>
    <w:rsid w:val="002C57CE"/>
    <w:rsid w:val="002C5A3B"/>
    <w:rsid w:val="002C5B68"/>
    <w:rsid w:val="002C69E9"/>
    <w:rsid w:val="002D0429"/>
    <w:rsid w:val="002D0D10"/>
    <w:rsid w:val="002D1DE2"/>
    <w:rsid w:val="002D2ADC"/>
    <w:rsid w:val="002D32E5"/>
    <w:rsid w:val="002D3606"/>
    <w:rsid w:val="002D4494"/>
    <w:rsid w:val="002D5897"/>
    <w:rsid w:val="002D7DB8"/>
    <w:rsid w:val="002D7F41"/>
    <w:rsid w:val="002E09F5"/>
    <w:rsid w:val="002E1553"/>
    <w:rsid w:val="002E1C13"/>
    <w:rsid w:val="002E1E41"/>
    <w:rsid w:val="002E37E2"/>
    <w:rsid w:val="002E3D8F"/>
    <w:rsid w:val="002E4914"/>
    <w:rsid w:val="002E4F54"/>
    <w:rsid w:val="002E5C72"/>
    <w:rsid w:val="002E6816"/>
    <w:rsid w:val="002E6E38"/>
    <w:rsid w:val="002E6F64"/>
    <w:rsid w:val="002E7AF4"/>
    <w:rsid w:val="002E7D3D"/>
    <w:rsid w:val="002E7E24"/>
    <w:rsid w:val="002F02A6"/>
    <w:rsid w:val="002F0451"/>
    <w:rsid w:val="002F0AA7"/>
    <w:rsid w:val="002F1569"/>
    <w:rsid w:val="002F1B7B"/>
    <w:rsid w:val="002F2EF9"/>
    <w:rsid w:val="002F54C7"/>
    <w:rsid w:val="002F5FDF"/>
    <w:rsid w:val="002F75EF"/>
    <w:rsid w:val="00302EE8"/>
    <w:rsid w:val="00303490"/>
    <w:rsid w:val="00303B1E"/>
    <w:rsid w:val="00304EBE"/>
    <w:rsid w:val="00305B72"/>
    <w:rsid w:val="00307161"/>
    <w:rsid w:val="00307350"/>
    <w:rsid w:val="00307ECF"/>
    <w:rsid w:val="00310A1A"/>
    <w:rsid w:val="00310BC6"/>
    <w:rsid w:val="00311ABE"/>
    <w:rsid w:val="0031358B"/>
    <w:rsid w:val="003135E8"/>
    <w:rsid w:val="00313800"/>
    <w:rsid w:val="00313C5E"/>
    <w:rsid w:val="00313CFA"/>
    <w:rsid w:val="003145E8"/>
    <w:rsid w:val="0031615F"/>
    <w:rsid w:val="00317273"/>
    <w:rsid w:val="003177C9"/>
    <w:rsid w:val="0032002A"/>
    <w:rsid w:val="00320177"/>
    <w:rsid w:val="00323477"/>
    <w:rsid w:val="003238C5"/>
    <w:rsid w:val="003244DB"/>
    <w:rsid w:val="00325531"/>
    <w:rsid w:val="003256AB"/>
    <w:rsid w:val="00326BEE"/>
    <w:rsid w:val="00326F23"/>
    <w:rsid w:val="0032703C"/>
    <w:rsid w:val="00327818"/>
    <w:rsid w:val="00327883"/>
    <w:rsid w:val="003334BB"/>
    <w:rsid w:val="00333515"/>
    <w:rsid w:val="003347AE"/>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5F58"/>
    <w:rsid w:val="00347549"/>
    <w:rsid w:val="0035005F"/>
    <w:rsid w:val="00350C65"/>
    <w:rsid w:val="00350DB5"/>
    <w:rsid w:val="0035109B"/>
    <w:rsid w:val="003512E7"/>
    <w:rsid w:val="003517F5"/>
    <w:rsid w:val="00353ACD"/>
    <w:rsid w:val="0035423D"/>
    <w:rsid w:val="00354316"/>
    <w:rsid w:val="00355138"/>
    <w:rsid w:val="00355BC2"/>
    <w:rsid w:val="00355E28"/>
    <w:rsid w:val="00356B44"/>
    <w:rsid w:val="00356D88"/>
    <w:rsid w:val="00356F3E"/>
    <w:rsid w:val="003573E0"/>
    <w:rsid w:val="003574E4"/>
    <w:rsid w:val="00357574"/>
    <w:rsid w:val="00360677"/>
    <w:rsid w:val="00360CB9"/>
    <w:rsid w:val="00361CC7"/>
    <w:rsid w:val="00362826"/>
    <w:rsid w:val="00362C1E"/>
    <w:rsid w:val="00362C97"/>
    <w:rsid w:val="003631C4"/>
    <w:rsid w:val="0036418B"/>
    <w:rsid w:val="003646C2"/>
    <w:rsid w:val="00365DBB"/>
    <w:rsid w:val="00366226"/>
    <w:rsid w:val="0036625D"/>
    <w:rsid w:val="00367204"/>
    <w:rsid w:val="00367AB5"/>
    <w:rsid w:val="003710CD"/>
    <w:rsid w:val="003726AD"/>
    <w:rsid w:val="00372DDD"/>
    <w:rsid w:val="00373821"/>
    <w:rsid w:val="00373E6C"/>
    <w:rsid w:val="00374339"/>
    <w:rsid w:val="00374BC7"/>
    <w:rsid w:val="00376C10"/>
    <w:rsid w:val="00377375"/>
    <w:rsid w:val="00377DD6"/>
    <w:rsid w:val="00380748"/>
    <w:rsid w:val="00380E46"/>
    <w:rsid w:val="003814A1"/>
    <w:rsid w:val="00382C6C"/>
    <w:rsid w:val="00382E7B"/>
    <w:rsid w:val="00383044"/>
    <w:rsid w:val="003841CE"/>
    <w:rsid w:val="003850CE"/>
    <w:rsid w:val="0038547B"/>
    <w:rsid w:val="003860CF"/>
    <w:rsid w:val="00387172"/>
    <w:rsid w:val="003874CE"/>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40FE"/>
    <w:rsid w:val="0039415C"/>
    <w:rsid w:val="00394B50"/>
    <w:rsid w:val="00394E1F"/>
    <w:rsid w:val="00394EDA"/>
    <w:rsid w:val="0039539E"/>
    <w:rsid w:val="00395CE4"/>
    <w:rsid w:val="00395D83"/>
    <w:rsid w:val="003964CF"/>
    <w:rsid w:val="003967F9"/>
    <w:rsid w:val="00397778"/>
    <w:rsid w:val="00397ADF"/>
    <w:rsid w:val="00397DBE"/>
    <w:rsid w:val="00397E1E"/>
    <w:rsid w:val="003A10C4"/>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3AA5"/>
    <w:rsid w:val="003B42B8"/>
    <w:rsid w:val="003B5B3F"/>
    <w:rsid w:val="003B6021"/>
    <w:rsid w:val="003B7DB7"/>
    <w:rsid w:val="003C03FB"/>
    <w:rsid w:val="003C10FE"/>
    <w:rsid w:val="003C13CB"/>
    <w:rsid w:val="003C37EA"/>
    <w:rsid w:val="003C4A40"/>
    <w:rsid w:val="003C78ED"/>
    <w:rsid w:val="003C7A19"/>
    <w:rsid w:val="003D112B"/>
    <w:rsid w:val="003D13A8"/>
    <w:rsid w:val="003D1507"/>
    <w:rsid w:val="003D15A1"/>
    <w:rsid w:val="003D25FC"/>
    <w:rsid w:val="003D2AE9"/>
    <w:rsid w:val="003D3C4E"/>
    <w:rsid w:val="003D3D3F"/>
    <w:rsid w:val="003D4A76"/>
    <w:rsid w:val="003D51D3"/>
    <w:rsid w:val="003D52C5"/>
    <w:rsid w:val="003D547E"/>
    <w:rsid w:val="003D5E53"/>
    <w:rsid w:val="003D600F"/>
    <w:rsid w:val="003D621C"/>
    <w:rsid w:val="003D6CCE"/>
    <w:rsid w:val="003D7A99"/>
    <w:rsid w:val="003E04DE"/>
    <w:rsid w:val="003E07FF"/>
    <w:rsid w:val="003E1098"/>
    <w:rsid w:val="003E1508"/>
    <w:rsid w:val="003E17D9"/>
    <w:rsid w:val="003E1A2B"/>
    <w:rsid w:val="003E384F"/>
    <w:rsid w:val="003E3C3F"/>
    <w:rsid w:val="003E5BEE"/>
    <w:rsid w:val="003E6113"/>
    <w:rsid w:val="003E6EC7"/>
    <w:rsid w:val="003E6FD9"/>
    <w:rsid w:val="003E7B4E"/>
    <w:rsid w:val="003F1219"/>
    <w:rsid w:val="003F3B7B"/>
    <w:rsid w:val="003F3E0D"/>
    <w:rsid w:val="003F4C93"/>
    <w:rsid w:val="003F55A6"/>
    <w:rsid w:val="003F6246"/>
    <w:rsid w:val="003F66EA"/>
    <w:rsid w:val="003F6FFC"/>
    <w:rsid w:val="003F7226"/>
    <w:rsid w:val="003F76A2"/>
    <w:rsid w:val="003F7B37"/>
    <w:rsid w:val="003F7D05"/>
    <w:rsid w:val="004002E5"/>
    <w:rsid w:val="00401967"/>
    <w:rsid w:val="00401B98"/>
    <w:rsid w:val="004029FF"/>
    <w:rsid w:val="004032FB"/>
    <w:rsid w:val="00403CF1"/>
    <w:rsid w:val="00404E4F"/>
    <w:rsid w:val="00406337"/>
    <w:rsid w:val="00406F7C"/>
    <w:rsid w:val="00407245"/>
    <w:rsid w:val="00412923"/>
    <w:rsid w:val="004131B9"/>
    <w:rsid w:val="00413877"/>
    <w:rsid w:val="00414458"/>
    <w:rsid w:val="0041488F"/>
    <w:rsid w:val="00414D3C"/>
    <w:rsid w:val="0041563C"/>
    <w:rsid w:val="00415A05"/>
    <w:rsid w:val="00420379"/>
    <w:rsid w:val="0042054E"/>
    <w:rsid w:val="00420ED3"/>
    <w:rsid w:val="00420FF3"/>
    <w:rsid w:val="00421C0A"/>
    <w:rsid w:val="0042250E"/>
    <w:rsid w:val="00422859"/>
    <w:rsid w:val="00422DFC"/>
    <w:rsid w:val="00423347"/>
    <w:rsid w:val="0042394E"/>
    <w:rsid w:val="00423DF7"/>
    <w:rsid w:val="00424D25"/>
    <w:rsid w:val="00425C13"/>
    <w:rsid w:val="004272B5"/>
    <w:rsid w:val="0042781A"/>
    <w:rsid w:val="00427A74"/>
    <w:rsid w:val="004315CA"/>
    <w:rsid w:val="00431DBB"/>
    <w:rsid w:val="004328F7"/>
    <w:rsid w:val="00433228"/>
    <w:rsid w:val="004337E4"/>
    <w:rsid w:val="00433D1A"/>
    <w:rsid w:val="00434373"/>
    <w:rsid w:val="004354D2"/>
    <w:rsid w:val="004355DF"/>
    <w:rsid w:val="00435915"/>
    <w:rsid w:val="00435B73"/>
    <w:rsid w:val="0043781A"/>
    <w:rsid w:val="0043798D"/>
    <w:rsid w:val="004421AE"/>
    <w:rsid w:val="004440E0"/>
    <w:rsid w:val="00444869"/>
    <w:rsid w:val="0044503B"/>
    <w:rsid w:val="00445D4A"/>
    <w:rsid w:val="004475FB"/>
    <w:rsid w:val="0044766A"/>
    <w:rsid w:val="0045013B"/>
    <w:rsid w:val="004507BC"/>
    <w:rsid w:val="0045154A"/>
    <w:rsid w:val="0045266B"/>
    <w:rsid w:val="00452BA7"/>
    <w:rsid w:val="00452E54"/>
    <w:rsid w:val="00452F68"/>
    <w:rsid w:val="00453BA4"/>
    <w:rsid w:val="00453F2F"/>
    <w:rsid w:val="00454724"/>
    <w:rsid w:val="0045515D"/>
    <w:rsid w:val="0045527B"/>
    <w:rsid w:val="00455478"/>
    <w:rsid w:val="0045581E"/>
    <w:rsid w:val="00455E9D"/>
    <w:rsid w:val="00455EE8"/>
    <w:rsid w:val="0045617A"/>
    <w:rsid w:val="0045687C"/>
    <w:rsid w:val="00456E7B"/>
    <w:rsid w:val="004579A6"/>
    <w:rsid w:val="0046017A"/>
    <w:rsid w:val="00460A52"/>
    <w:rsid w:val="00460EC0"/>
    <w:rsid w:val="0046135C"/>
    <w:rsid w:val="00461C89"/>
    <w:rsid w:val="00462073"/>
    <w:rsid w:val="004620DE"/>
    <w:rsid w:val="00462AE0"/>
    <w:rsid w:val="00463116"/>
    <w:rsid w:val="0046364A"/>
    <w:rsid w:val="0046370F"/>
    <w:rsid w:val="00464339"/>
    <w:rsid w:val="0046609E"/>
    <w:rsid w:val="00466727"/>
    <w:rsid w:val="00467149"/>
    <w:rsid w:val="00467ED8"/>
    <w:rsid w:val="00470915"/>
    <w:rsid w:val="00471A0F"/>
    <w:rsid w:val="00471BF8"/>
    <w:rsid w:val="00472221"/>
    <w:rsid w:val="0047260F"/>
    <w:rsid w:val="00474121"/>
    <w:rsid w:val="00474798"/>
    <w:rsid w:val="00475E60"/>
    <w:rsid w:val="004762EA"/>
    <w:rsid w:val="00476862"/>
    <w:rsid w:val="0047761A"/>
    <w:rsid w:val="00477830"/>
    <w:rsid w:val="00477DF8"/>
    <w:rsid w:val="004801E0"/>
    <w:rsid w:val="00482057"/>
    <w:rsid w:val="004827A3"/>
    <w:rsid w:val="00482E07"/>
    <w:rsid w:val="0048374E"/>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CC"/>
    <w:rsid w:val="00496FCE"/>
    <w:rsid w:val="004A049E"/>
    <w:rsid w:val="004A0BD7"/>
    <w:rsid w:val="004A10F5"/>
    <w:rsid w:val="004A12B1"/>
    <w:rsid w:val="004A144D"/>
    <w:rsid w:val="004A165B"/>
    <w:rsid w:val="004A48FE"/>
    <w:rsid w:val="004A5449"/>
    <w:rsid w:val="004A5E30"/>
    <w:rsid w:val="004A6B8D"/>
    <w:rsid w:val="004A6C7A"/>
    <w:rsid w:val="004A7179"/>
    <w:rsid w:val="004B0FDD"/>
    <w:rsid w:val="004B19B3"/>
    <w:rsid w:val="004B1F0B"/>
    <w:rsid w:val="004B1F89"/>
    <w:rsid w:val="004B23ED"/>
    <w:rsid w:val="004B2792"/>
    <w:rsid w:val="004B2797"/>
    <w:rsid w:val="004B3E4A"/>
    <w:rsid w:val="004B4BC1"/>
    <w:rsid w:val="004B5540"/>
    <w:rsid w:val="004B62E5"/>
    <w:rsid w:val="004B6DBC"/>
    <w:rsid w:val="004B76EB"/>
    <w:rsid w:val="004B78DF"/>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D0E85"/>
    <w:rsid w:val="004D17D8"/>
    <w:rsid w:val="004D1940"/>
    <w:rsid w:val="004D19CD"/>
    <w:rsid w:val="004D23AD"/>
    <w:rsid w:val="004D345F"/>
    <w:rsid w:val="004D3F46"/>
    <w:rsid w:val="004D472C"/>
    <w:rsid w:val="004D7499"/>
    <w:rsid w:val="004D76A9"/>
    <w:rsid w:val="004D76EB"/>
    <w:rsid w:val="004D7E59"/>
    <w:rsid w:val="004E0A7E"/>
    <w:rsid w:val="004E1354"/>
    <w:rsid w:val="004E14EA"/>
    <w:rsid w:val="004E1526"/>
    <w:rsid w:val="004E1F3F"/>
    <w:rsid w:val="004E204B"/>
    <w:rsid w:val="004E2D02"/>
    <w:rsid w:val="004E41E0"/>
    <w:rsid w:val="004E4928"/>
    <w:rsid w:val="004E5A67"/>
    <w:rsid w:val="004E5C7D"/>
    <w:rsid w:val="004E5D1F"/>
    <w:rsid w:val="004E66C0"/>
    <w:rsid w:val="004E6D86"/>
    <w:rsid w:val="004E708C"/>
    <w:rsid w:val="004E71BC"/>
    <w:rsid w:val="004E77C1"/>
    <w:rsid w:val="004E7A4E"/>
    <w:rsid w:val="004F02FA"/>
    <w:rsid w:val="004F0583"/>
    <w:rsid w:val="004F2FB2"/>
    <w:rsid w:val="004F30B6"/>
    <w:rsid w:val="004F3326"/>
    <w:rsid w:val="004F459B"/>
    <w:rsid w:val="004F5C42"/>
    <w:rsid w:val="004F6014"/>
    <w:rsid w:val="004F6DB3"/>
    <w:rsid w:val="004F6DC6"/>
    <w:rsid w:val="005003D8"/>
    <w:rsid w:val="00500580"/>
    <w:rsid w:val="00500C57"/>
    <w:rsid w:val="00502715"/>
    <w:rsid w:val="00502AB3"/>
    <w:rsid w:val="005042B1"/>
    <w:rsid w:val="00504406"/>
    <w:rsid w:val="00504EDB"/>
    <w:rsid w:val="0050517C"/>
    <w:rsid w:val="0050537A"/>
    <w:rsid w:val="00505C0F"/>
    <w:rsid w:val="00505CA4"/>
    <w:rsid w:val="00505D63"/>
    <w:rsid w:val="00505FB6"/>
    <w:rsid w:val="00507356"/>
    <w:rsid w:val="00507C97"/>
    <w:rsid w:val="00507E1D"/>
    <w:rsid w:val="005106F0"/>
    <w:rsid w:val="0051124B"/>
    <w:rsid w:val="00511B4D"/>
    <w:rsid w:val="00513744"/>
    <w:rsid w:val="005142C7"/>
    <w:rsid w:val="00514C06"/>
    <w:rsid w:val="00515064"/>
    <w:rsid w:val="005156C1"/>
    <w:rsid w:val="00515900"/>
    <w:rsid w:val="005163F6"/>
    <w:rsid w:val="00517C80"/>
    <w:rsid w:val="00520531"/>
    <w:rsid w:val="00520A90"/>
    <w:rsid w:val="005213B9"/>
    <w:rsid w:val="00521573"/>
    <w:rsid w:val="0052160D"/>
    <w:rsid w:val="005251DF"/>
    <w:rsid w:val="0052618A"/>
    <w:rsid w:val="00526D76"/>
    <w:rsid w:val="005271DD"/>
    <w:rsid w:val="00527776"/>
    <w:rsid w:val="00527BFE"/>
    <w:rsid w:val="005301A1"/>
    <w:rsid w:val="005305F5"/>
    <w:rsid w:val="00530653"/>
    <w:rsid w:val="005308FD"/>
    <w:rsid w:val="00531290"/>
    <w:rsid w:val="005317B3"/>
    <w:rsid w:val="005325F6"/>
    <w:rsid w:val="005337B2"/>
    <w:rsid w:val="005337C2"/>
    <w:rsid w:val="00534C6A"/>
    <w:rsid w:val="00535F3F"/>
    <w:rsid w:val="00536458"/>
    <w:rsid w:val="00537276"/>
    <w:rsid w:val="0053737C"/>
    <w:rsid w:val="005401C9"/>
    <w:rsid w:val="0054041F"/>
    <w:rsid w:val="005406A3"/>
    <w:rsid w:val="0054219F"/>
    <w:rsid w:val="005422C4"/>
    <w:rsid w:val="00542E9D"/>
    <w:rsid w:val="00543931"/>
    <w:rsid w:val="0054462B"/>
    <w:rsid w:val="00545F43"/>
    <w:rsid w:val="00546C9D"/>
    <w:rsid w:val="005473F0"/>
    <w:rsid w:val="0055119F"/>
    <w:rsid w:val="00551217"/>
    <w:rsid w:val="00551371"/>
    <w:rsid w:val="00551D0A"/>
    <w:rsid w:val="00552211"/>
    <w:rsid w:val="00552398"/>
    <w:rsid w:val="005523DF"/>
    <w:rsid w:val="005525A4"/>
    <w:rsid w:val="00552BCF"/>
    <w:rsid w:val="00552D1F"/>
    <w:rsid w:val="00552EDF"/>
    <w:rsid w:val="0055426D"/>
    <w:rsid w:val="00554621"/>
    <w:rsid w:val="00554DA5"/>
    <w:rsid w:val="005553BD"/>
    <w:rsid w:val="005555ED"/>
    <w:rsid w:val="005556CA"/>
    <w:rsid w:val="00555996"/>
    <w:rsid w:val="00555E8F"/>
    <w:rsid w:val="00556304"/>
    <w:rsid w:val="00557795"/>
    <w:rsid w:val="00557A6D"/>
    <w:rsid w:val="00557E1D"/>
    <w:rsid w:val="005612F8"/>
    <w:rsid w:val="005616BF"/>
    <w:rsid w:val="00562D58"/>
    <w:rsid w:val="005631A8"/>
    <w:rsid w:val="005638D9"/>
    <w:rsid w:val="0056446F"/>
    <w:rsid w:val="005659CA"/>
    <w:rsid w:val="0056728E"/>
    <w:rsid w:val="0056767B"/>
    <w:rsid w:val="005679C5"/>
    <w:rsid w:val="005707F7"/>
    <w:rsid w:val="00571C2D"/>
    <w:rsid w:val="005721BF"/>
    <w:rsid w:val="0057435F"/>
    <w:rsid w:val="0057632F"/>
    <w:rsid w:val="005765B5"/>
    <w:rsid w:val="00576DC3"/>
    <w:rsid w:val="00577B52"/>
    <w:rsid w:val="00577DE9"/>
    <w:rsid w:val="00580353"/>
    <w:rsid w:val="00580462"/>
    <w:rsid w:val="00581604"/>
    <w:rsid w:val="0058385C"/>
    <w:rsid w:val="00583A2C"/>
    <w:rsid w:val="00583AAF"/>
    <w:rsid w:val="00584802"/>
    <w:rsid w:val="00584C2E"/>
    <w:rsid w:val="005857FA"/>
    <w:rsid w:val="00585DD0"/>
    <w:rsid w:val="00586E6A"/>
    <w:rsid w:val="00587137"/>
    <w:rsid w:val="0058735C"/>
    <w:rsid w:val="00587F81"/>
    <w:rsid w:val="00591040"/>
    <w:rsid w:val="005912AF"/>
    <w:rsid w:val="005918EA"/>
    <w:rsid w:val="005928E6"/>
    <w:rsid w:val="00593986"/>
    <w:rsid w:val="0059424C"/>
    <w:rsid w:val="00594DAC"/>
    <w:rsid w:val="0059680C"/>
    <w:rsid w:val="00597224"/>
    <w:rsid w:val="005A0538"/>
    <w:rsid w:val="005A0B0D"/>
    <w:rsid w:val="005A0CBB"/>
    <w:rsid w:val="005A12EC"/>
    <w:rsid w:val="005A1AD3"/>
    <w:rsid w:val="005A2279"/>
    <w:rsid w:val="005A22A7"/>
    <w:rsid w:val="005A42A4"/>
    <w:rsid w:val="005A4DA4"/>
    <w:rsid w:val="005A6DB5"/>
    <w:rsid w:val="005A6F36"/>
    <w:rsid w:val="005A71D9"/>
    <w:rsid w:val="005A7A6B"/>
    <w:rsid w:val="005B064E"/>
    <w:rsid w:val="005B226B"/>
    <w:rsid w:val="005B25F4"/>
    <w:rsid w:val="005B2C5B"/>
    <w:rsid w:val="005B331B"/>
    <w:rsid w:val="005B385C"/>
    <w:rsid w:val="005B489F"/>
    <w:rsid w:val="005B50AA"/>
    <w:rsid w:val="005B539A"/>
    <w:rsid w:val="005B55D3"/>
    <w:rsid w:val="005B5E98"/>
    <w:rsid w:val="005B6629"/>
    <w:rsid w:val="005B7717"/>
    <w:rsid w:val="005B7BEF"/>
    <w:rsid w:val="005C100C"/>
    <w:rsid w:val="005C2175"/>
    <w:rsid w:val="005C2CBA"/>
    <w:rsid w:val="005C3714"/>
    <w:rsid w:val="005C3C04"/>
    <w:rsid w:val="005C4B65"/>
    <w:rsid w:val="005C5F39"/>
    <w:rsid w:val="005C62DC"/>
    <w:rsid w:val="005C6E86"/>
    <w:rsid w:val="005C7382"/>
    <w:rsid w:val="005D133D"/>
    <w:rsid w:val="005D15A5"/>
    <w:rsid w:val="005D16D5"/>
    <w:rsid w:val="005D2664"/>
    <w:rsid w:val="005D3591"/>
    <w:rsid w:val="005D3E1D"/>
    <w:rsid w:val="005D43BE"/>
    <w:rsid w:val="005D4EC1"/>
    <w:rsid w:val="005D53B8"/>
    <w:rsid w:val="005D7B27"/>
    <w:rsid w:val="005E0912"/>
    <w:rsid w:val="005E0B14"/>
    <w:rsid w:val="005E170A"/>
    <w:rsid w:val="005E1D7F"/>
    <w:rsid w:val="005E1E4C"/>
    <w:rsid w:val="005E2045"/>
    <w:rsid w:val="005E2130"/>
    <w:rsid w:val="005E3A7F"/>
    <w:rsid w:val="005E3BD0"/>
    <w:rsid w:val="005E3E0D"/>
    <w:rsid w:val="005E4117"/>
    <w:rsid w:val="005E4441"/>
    <w:rsid w:val="005E5355"/>
    <w:rsid w:val="005E53DE"/>
    <w:rsid w:val="005E5993"/>
    <w:rsid w:val="005E6F6E"/>
    <w:rsid w:val="005E714B"/>
    <w:rsid w:val="005E715D"/>
    <w:rsid w:val="005E756A"/>
    <w:rsid w:val="005E7C6B"/>
    <w:rsid w:val="005F2162"/>
    <w:rsid w:val="005F2DCD"/>
    <w:rsid w:val="005F3479"/>
    <w:rsid w:val="005F353B"/>
    <w:rsid w:val="005F3650"/>
    <w:rsid w:val="005F38F6"/>
    <w:rsid w:val="005F3A8E"/>
    <w:rsid w:val="005F3C56"/>
    <w:rsid w:val="005F4456"/>
    <w:rsid w:val="005F4680"/>
    <w:rsid w:val="005F4F29"/>
    <w:rsid w:val="005F5BAF"/>
    <w:rsid w:val="005F5CF2"/>
    <w:rsid w:val="005F6060"/>
    <w:rsid w:val="005F6372"/>
    <w:rsid w:val="005F664B"/>
    <w:rsid w:val="005F6786"/>
    <w:rsid w:val="005F6DF7"/>
    <w:rsid w:val="005F7741"/>
    <w:rsid w:val="005F777D"/>
    <w:rsid w:val="005F7A29"/>
    <w:rsid w:val="0060066A"/>
    <w:rsid w:val="006011AC"/>
    <w:rsid w:val="006031B8"/>
    <w:rsid w:val="00604615"/>
    <w:rsid w:val="006046FF"/>
    <w:rsid w:val="00604F34"/>
    <w:rsid w:val="0060649A"/>
    <w:rsid w:val="00606932"/>
    <w:rsid w:val="00606C61"/>
    <w:rsid w:val="00606D33"/>
    <w:rsid w:val="00607786"/>
    <w:rsid w:val="00607B10"/>
    <w:rsid w:val="00607F7C"/>
    <w:rsid w:val="00607FE7"/>
    <w:rsid w:val="00610274"/>
    <w:rsid w:val="00610A2D"/>
    <w:rsid w:val="006112B5"/>
    <w:rsid w:val="00611990"/>
    <w:rsid w:val="00612A60"/>
    <w:rsid w:val="00612A9A"/>
    <w:rsid w:val="00612AD5"/>
    <w:rsid w:val="00613339"/>
    <w:rsid w:val="006136FD"/>
    <w:rsid w:val="00613B18"/>
    <w:rsid w:val="00615E58"/>
    <w:rsid w:val="00616162"/>
    <w:rsid w:val="006164C0"/>
    <w:rsid w:val="006169EC"/>
    <w:rsid w:val="00621780"/>
    <w:rsid w:val="0062322C"/>
    <w:rsid w:val="00623883"/>
    <w:rsid w:val="006239E6"/>
    <w:rsid w:val="006248A8"/>
    <w:rsid w:val="00624959"/>
    <w:rsid w:val="00624BCC"/>
    <w:rsid w:val="006262F1"/>
    <w:rsid w:val="006266E8"/>
    <w:rsid w:val="00627448"/>
    <w:rsid w:val="00627DBD"/>
    <w:rsid w:val="00627E48"/>
    <w:rsid w:val="006303F4"/>
    <w:rsid w:val="00630F1A"/>
    <w:rsid w:val="006330CA"/>
    <w:rsid w:val="006334A2"/>
    <w:rsid w:val="0063377D"/>
    <w:rsid w:val="0063416D"/>
    <w:rsid w:val="00634E33"/>
    <w:rsid w:val="006359F7"/>
    <w:rsid w:val="00636C1A"/>
    <w:rsid w:val="00636E32"/>
    <w:rsid w:val="0063702E"/>
    <w:rsid w:val="0063774A"/>
    <w:rsid w:val="0063786A"/>
    <w:rsid w:val="00640006"/>
    <w:rsid w:val="00640AD9"/>
    <w:rsid w:val="00640B4C"/>
    <w:rsid w:val="00641468"/>
    <w:rsid w:val="00641871"/>
    <w:rsid w:val="00641F31"/>
    <w:rsid w:val="006425AA"/>
    <w:rsid w:val="00642E5C"/>
    <w:rsid w:val="00642ECA"/>
    <w:rsid w:val="00643723"/>
    <w:rsid w:val="0064382C"/>
    <w:rsid w:val="00644CDC"/>
    <w:rsid w:val="006453E6"/>
    <w:rsid w:val="00646F7D"/>
    <w:rsid w:val="006502D1"/>
    <w:rsid w:val="006502E9"/>
    <w:rsid w:val="00650824"/>
    <w:rsid w:val="00651923"/>
    <w:rsid w:val="006519B0"/>
    <w:rsid w:val="00652132"/>
    <w:rsid w:val="00652184"/>
    <w:rsid w:val="00653CCB"/>
    <w:rsid w:val="00654602"/>
    <w:rsid w:val="0065512B"/>
    <w:rsid w:val="00655717"/>
    <w:rsid w:val="00655B5A"/>
    <w:rsid w:val="00655F64"/>
    <w:rsid w:val="0066007F"/>
    <w:rsid w:val="006601A2"/>
    <w:rsid w:val="006601C4"/>
    <w:rsid w:val="00660F2B"/>
    <w:rsid w:val="0066216E"/>
    <w:rsid w:val="00664AC1"/>
    <w:rsid w:val="00664CB8"/>
    <w:rsid w:val="006667F5"/>
    <w:rsid w:val="00666830"/>
    <w:rsid w:val="00667C2F"/>
    <w:rsid w:val="006714B4"/>
    <w:rsid w:val="00671630"/>
    <w:rsid w:val="006728A4"/>
    <w:rsid w:val="00672E18"/>
    <w:rsid w:val="00673533"/>
    <w:rsid w:val="0067386B"/>
    <w:rsid w:val="006738FB"/>
    <w:rsid w:val="006749D6"/>
    <w:rsid w:val="00675BC8"/>
    <w:rsid w:val="00675E90"/>
    <w:rsid w:val="00676475"/>
    <w:rsid w:val="00676C45"/>
    <w:rsid w:val="00676DAA"/>
    <w:rsid w:val="00676E5D"/>
    <w:rsid w:val="00677AD8"/>
    <w:rsid w:val="00681131"/>
    <w:rsid w:val="006817BF"/>
    <w:rsid w:val="006819B1"/>
    <w:rsid w:val="00681B39"/>
    <w:rsid w:val="00681B88"/>
    <w:rsid w:val="00683126"/>
    <w:rsid w:val="00683BCF"/>
    <w:rsid w:val="00683D0E"/>
    <w:rsid w:val="00684672"/>
    <w:rsid w:val="00684F48"/>
    <w:rsid w:val="006851E4"/>
    <w:rsid w:val="00685780"/>
    <w:rsid w:val="006857D0"/>
    <w:rsid w:val="00687373"/>
    <w:rsid w:val="0068779D"/>
    <w:rsid w:val="0068783A"/>
    <w:rsid w:val="00690118"/>
    <w:rsid w:val="0069105D"/>
    <w:rsid w:val="006914D2"/>
    <w:rsid w:val="0069209F"/>
    <w:rsid w:val="006924E6"/>
    <w:rsid w:val="00693094"/>
    <w:rsid w:val="00693CA7"/>
    <w:rsid w:val="00694B8F"/>
    <w:rsid w:val="00694E80"/>
    <w:rsid w:val="00695757"/>
    <w:rsid w:val="00696B1B"/>
    <w:rsid w:val="00696B33"/>
    <w:rsid w:val="006A05E9"/>
    <w:rsid w:val="006A05EA"/>
    <w:rsid w:val="006A0D77"/>
    <w:rsid w:val="006A1360"/>
    <w:rsid w:val="006A180F"/>
    <w:rsid w:val="006A1F22"/>
    <w:rsid w:val="006A216C"/>
    <w:rsid w:val="006A23FC"/>
    <w:rsid w:val="006A2EDE"/>
    <w:rsid w:val="006A2F39"/>
    <w:rsid w:val="006A305F"/>
    <w:rsid w:val="006A3B13"/>
    <w:rsid w:val="006A4A28"/>
    <w:rsid w:val="006A4F31"/>
    <w:rsid w:val="006A61F1"/>
    <w:rsid w:val="006A6701"/>
    <w:rsid w:val="006A68AE"/>
    <w:rsid w:val="006A74A6"/>
    <w:rsid w:val="006A77F6"/>
    <w:rsid w:val="006A7B97"/>
    <w:rsid w:val="006B0026"/>
    <w:rsid w:val="006B0204"/>
    <w:rsid w:val="006B09B1"/>
    <w:rsid w:val="006B0F45"/>
    <w:rsid w:val="006B14A6"/>
    <w:rsid w:val="006B1F18"/>
    <w:rsid w:val="006B2237"/>
    <w:rsid w:val="006B256E"/>
    <w:rsid w:val="006B275C"/>
    <w:rsid w:val="006B2C26"/>
    <w:rsid w:val="006B2E58"/>
    <w:rsid w:val="006B3C33"/>
    <w:rsid w:val="006B4650"/>
    <w:rsid w:val="006B538B"/>
    <w:rsid w:val="006B5485"/>
    <w:rsid w:val="006B6CE5"/>
    <w:rsid w:val="006B753E"/>
    <w:rsid w:val="006B7734"/>
    <w:rsid w:val="006B7AEF"/>
    <w:rsid w:val="006B7F70"/>
    <w:rsid w:val="006C29B6"/>
    <w:rsid w:val="006C2D65"/>
    <w:rsid w:val="006C2DAD"/>
    <w:rsid w:val="006C33E5"/>
    <w:rsid w:val="006C62E1"/>
    <w:rsid w:val="006C7097"/>
    <w:rsid w:val="006C75CB"/>
    <w:rsid w:val="006C75F3"/>
    <w:rsid w:val="006C7776"/>
    <w:rsid w:val="006C7C6A"/>
    <w:rsid w:val="006D02C7"/>
    <w:rsid w:val="006D031E"/>
    <w:rsid w:val="006D0D0A"/>
    <w:rsid w:val="006D15A9"/>
    <w:rsid w:val="006D23F1"/>
    <w:rsid w:val="006D2F0C"/>
    <w:rsid w:val="006D3370"/>
    <w:rsid w:val="006D384F"/>
    <w:rsid w:val="006D3BB8"/>
    <w:rsid w:val="006D4B73"/>
    <w:rsid w:val="006D4D35"/>
    <w:rsid w:val="006D4F82"/>
    <w:rsid w:val="006D6044"/>
    <w:rsid w:val="006D7810"/>
    <w:rsid w:val="006D7BAC"/>
    <w:rsid w:val="006E0BF0"/>
    <w:rsid w:val="006E189D"/>
    <w:rsid w:val="006E1AC7"/>
    <w:rsid w:val="006E3069"/>
    <w:rsid w:val="006E45DB"/>
    <w:rsid w:val="006E47AC"/>
    <w:rsid w:val="006E523A"/>
    <w:rsid w:val="006E6B92"/>
    <w:rsid w:val="006E6BDF"/>
    <w:rsid w:val="006E74D9"/>
    <w:rsid w:val="006E750F"/>
    <w:rsid w:val="006F0915"/>
    <w:rsid w:val="006F10DC"/>
    <w:rsid w:val="006F1126"/>
    <w:rsid w:val="006F126C"/>
    <w:rsid w:val="006F28D5"/>
    <w:rsid w:val="006F2DE2"/>
    <w:rsid w:val="006F3BB1"/>
    <w:rsid w:val="006F429D"/>
    <w:rsid w:val="006F497D"/>
    <w:rsid w:val="006F704C"/>
    <w:rsid w:val="00700002"/>
    <w:rsid w:val="00700758"/>
    <w:rsid w:val="00700898"/>
    <w:rsid w:val="0070193E"/>
    <w:rsid w:val="00702308"/>
    <w:rsid w:val="00702828"/>
    <w:rsid w:val="007036BD"/>
    <w:rsid w:val="00703739"/>
    <w:rsid w:val="007039CE"/>
    <w:rsid w:val="007066AB"/>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46B6"/>
    <w:rsid w:val="00716207"/>
    <w:rsid w:val="00716815"/>
    <w:rsid w:val="00716830"/>
    <w:rsid w:val="007168A4"/>
    <w:rsid w:val="00716956"/>
    <w:rsid w:val="00717D1C"/>
    <w:rsid w:val="007203E9"/>
    <w:rsid w:val="0072050F"/>
    <w:rsid w:val="00720DDA"/>
    <w:rsid w:val="00720EE4"/>
    <w:rsid w:val="00720F7C"/>
    <w:rsid w:val="007210F0"/>
    <w:rsid w:val="00723051"/>
    <w:rsid w:val="00723123"/>
    <w:rsid w:val="00723A62"/>
    <w:rsid w:val="00723BEA"/>
    <w:rsid w:val="00724ABA"/>
    <w:rsid w:val="00724E8A"/>
    <w:rsid w:val="00725998"/>
    <w:rsid w:val="00725E27"/>
    <w:rsid w:val="007266C9"/>
    <w:rsid w:val="00727388"/>
    <w:rsid w:val="00727B0A"/>
    <w:rsid w:val="00727CB6"/>
    <w:rsid w:val="007305F1"/>
    <w:rsid w:val="00730CE1"/>
    <w:rsid w:val="007310BB"/>
    <w:rsid w:val="00731343"/>
    <w:rsid w:val="007327A3"/>
    <w:rsid w:val="0073317C"/>
    <w:rsid w:val="00734BAD"/>
    <w:rsid w:val="007357E1"/>
    <w:rsid w:val="00735A73"/>
    <w:rsid w:val="00736638"/>
    <w:rsid w:val="00737210"/>
    <w:rsid w:val="007403FB"/>
    <w:rsid w:val="00740433"/>
    <w:rsid w:val="00740A54"/>
    <w:rsid w:val="00740C96"/>
    <w:rsid w:val="007414AB"/>
    <w:rsid w:val="0074193D"/>
    <w:rsid w:val="00742E71"/>
    <w:rsid w:val="0074365E"/>
    <w:rsid w:val="00743B63"/>
    <w:rsid w:val="007459A8"/>
    <w:rsid w:val="00747598"/>
    <w:rsid w:val="00750DEA"/>
    <w:rsid w:val="007514EC"/>
    <w:rsid w:val="00751D13"/>
    <w:rsid w:val="007525E1"/>
    <w:rsid w:val="0075353C"/>
    <w:rsid w:val="007541D3"/>
    <w:rsid w:val="007556E8"/>
    <w:rsid w:val="007557D8"/>
    <w:rsid w:val="00756277"/>
    <w:rsid w:val="00756510"/>
    <w:rsid w:val="007603E3"/>
    <w:rsid w:val="0076065C"/>
    <w:rsid w:val="00761508"/>
    <w:rsid w:val="007620D4"/>
    <w:rsid w:val="00762AB7"/>
    <w:rsid w:val="007635D0"/>
    <w:rsid w:val="00763765"/>
    <w:rsid w:val="00763E18"/>
    <w:rsid w:val="00764F08"/>
    <w:rsid w:val="00765C06"/>
    <w:rsid w:val="00765D87"/>
    <w:rsid w:val="0076633F"/>
    <w:rsid w:val="007674C9"/>
    <w:rsid w:val="00770FAF"/>
    <w:rsid w:val="00771397"/>
    <w:rsid w:val="00771D97"/>
    <w:rsid w:val="0077260F"/>
    <w:rsid w:val="007735C2"/>
    <w:rsid w:val="007742DB"/>
    <w:rsid w:val="00774E61"/>
    <w:rsid w:val="00775BE2"/>
    <w:rsid w:val="00775C32"/>
    <w:rsid w:val="00775D32"/>
    <w:rsid w:val="00777B78"/>
    <w:rsid w:val="00780D83"/>
    <w:rsid w:val="00781121"/>
    <w:rsid w:val="0078166A"/>
    <w:rsid w:val="00781C40"/>
    <w:rsid w:val="00782BB3"/>
    <w:rsid w:val="007831BA"/>
    <w:rsid w:val="00783C35"/>
    <w:rsid w:val="00783D64"/>
    <w:rsid w:val="007852B3"/>
    <w:rsid w:val="00785527"/>
    <w:rsid w:val="00785964"/>
    <w:rsid w:val="00785E49"/>
    <w:rsid w:val="007870B1"/>
    <w:rsid w:val="007879BB"/>
    <w:rsid w:val="007904EC"/>
    <w:rsid w:val="00790B31"/>
    <w:rsid w:val="0079111E"/>
    <w:rsid w:val="00791645"/>
    <w:rsid w:val="007922DF"/>
    <w:rsid w:val="00792413"/>
    <w:rsid w:val="00793505"/>
    <w:rsid w:val="007935F9"/>
    <w:rsid w:val="007939AA"/>
    <w:rsid w:val="00793AE2"/>
    <w:rsid w:val="00794ECA"/>
    <w:rsid w:val="00794FCF"/>
    <w:rsid w:val="00795181"/>
    <w:rsid w:val="00795553"/>
    <w:rsid w:val="00795689"/>
    <w:rsid w:val="00797ED9"/>
    <w:rsid w:val="007A0876"/>
    <w:rsid w:val="007A0D21"/>
    <w:rsid w:val="007A1B61"/>
    <w:rsid w:val="007A3E8D"/>
    <w:rsid w:val="007A410B"/>
    <w:rsid w:val="007A4306"/>
    <w:rsid w:val="007A4D10"/>
    <w:rsid w:val="007A59C1"/>
    <w:rsid w:val="007A7413"/>
    <w:rsid w:val="007B0638"/>
    <w:rsid w:val="007B084B"/>
    <w:rsid w:val="007B106A"/>
    <w:rsid w:val="007B124C"/>
    <w:rsid w:val="007B15B1"/>
    <w:rsid w:val="007B247B"/>
    <w:rsid w:val="007B38D7"/>
    <w:rsid w:val="007B3CBE"/>
    <w:rsid w:val="007B3DB6"/>
    <w:rsid w:val="007B4008"/>
    <w:rsid w:val="007B4BCB"/>
    <w:rsid w:val="007B4FB6"/>
    <w:rsid w:val="007B53C9"/>
    <w:rsid w:val="007B5F88"/>
    <w:rsid w:val="007B6878"/>
    <w:rsid w:val="007B78CE"/>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71C5"/>
    <w:rsid w:val="007C75DE"/>
    <w:rsid w:val="007D1290"/>
    <w:rsid w:val="007D1A09"/>
    <w:rsid w:val="007D1C56"/>
    <w:rsid w:val="007D1CEE"/>
    <w:rsid w:val="007D2451"/>
    <w:rsid w:val="007D287B"/>
    <w:rsid w:val="007D294C"/>
    <w:rsid w:val="007D32C0"/>
    <w:rsid w:val="007D370C"/>
    <w:rsid w:val="007D401F"/>
    <w:rsid w:val="007D4830"/>
    <w:rsid w:val="007D4AA0"/>
    <w:rsid w:val="007D4E5A"/>
    <w:rsid w:val="007D4EDC"/>
    <w:rsid w:val="007D74FA"/>
    <w:rsid w:val="007D7603"/>
    <w:rsid w:val="007E0B3E"/>
    <w:rsid w:val="007E1EFF"/>
    <w:rsid w:val="007E22E8"/>
    <w:rsid w:val="007E2577"/>
    <w:rsid w:val="007E2990"/>
    <w:rsid w:val="007E2D19"/>
    <w:rsid w:val="007E2F56"/>
    <w:rsid w:val="007E2F79"/>
    <w:rsid w:val="007E3918"/>
    <w:rsid w:val="007E46B6"/>
    <w:rsid w:val="007E5D01"/>
    <w:rsid w:val="007E60CD"/>
    <w:rsid w:val="007E636C"/>
    <w:rsid w:val="007F050E"/>
    <w:rsid w:val="007F0F06"/>
    <w:rsid w:val="007F1CB5"/>
    <w:rsid w:val="007F1D28"/>
    <w:rsid w:val="007F2A92"/>
    <w:rsid w:val="007F3C18"/>
    <w:rsid w:val="007F4BAA"/>
    <w:rsid w:val="007F4D55"/>
    <w:rsid w:val="007F6BD3"/>
    <w:rsid w:val="00800485"/>
    <w:rsid w:val="00800FEE"/>
    <w:rsid w:val="00801D7B"/>
    <w:rsid w:val="00802235"/>
    <w:rsid w:val="008029EB"/>
    <w:rsid w:val="00802D2A"/>
    <w:rsid w:val="00804B42"/>
    <w:rsid w:val="00804BC2"/>
    <w:rsid w:val="0080657D"/>
    <w:rsid w:val="008079CF"/>
    <w:rsid w:val="00810203"/>
    <w:rsid w:val="00810297"/>
    <w:rsid w:val="0081089F"/>
    <w:rsid w:val="00810B70"/>
    <w:rsid w:val="008114D6"/>
    <w:rsid w:val="00811926"/>
    <w:rsid w:val="00812F96"/>
    <w:rsid w:val="0081390B"/>
    <w:rsid w:val="008141FB"/>
    <w:rsid w:val="00814CFA"/>
    <w:rsid w:val="00814EF7"/>
    <w:rsid w:val="0081544F"/>
    <w:rsid w:val="00815C83"/>
    <w:rsid w:val="0081647D"/>
    <w:rsid w:val="00816B85"/>
    <w:rsid w:val="00816CF9"/>
    <w:rsid w:val="00817CC7"/>
    <w:rsid w:val="00820444"/>
    <w:rsid w:val="00820B6A"/>
    <w:rsid w:val="008215F6"/>
    <w:rsid w:val="00822002"/>
    <w:rsid w:val="00822E6E"/>
    <w:rsid w:val="008230A7"/>
    <w:rsid w:val="0082330B"/>
    <w:rsid w:val="00823647"/>
    <w:rsid w:val="008244DF"/>
    <w:rsid w:val="0082588B"/>
    <w:rsid w:val="008265CB"/>
    <w:rsid w:val="00827127"/>
    <w:rsid w:val="00827A59"/>
    <w:rsid w:val="00827F31"/>
    <w:rsid w:val="0083037E"/>
    <w:rsid w:val="0083043B"/>
    <w:rsid w:val="00830633"/>
    <w:rsid w:val="00831085"/>
    <w:rsid w:val="00831C7C"/>
    <w:rsid w:val="0083299A"/>
    <w:rsid w:val="00832A93"/>
    <w:rsid w:val="00834079"/>
    <w:rsid w:val="00834437"/>
    <w:rsid w:val="00834CB7"/>
    <w:rsid w:val="00835A19"/>
    <w:rsid w:val="008363A4"/>
    <w:rsid w:val="008363DA"/>
    <w:rsid w:val="008369E7"/>
    <w:rsid w:val="00836E64"/>
    <w:rsid w:val="008408DF"/>
    <w:rsid w:val="0084108A"/>
    <w:rsid w:val="0084147C"/>
    <w:rsid w:val="00842C95"/>
    <w:rsid w:val="00845834"/>
    <w:rsid w:val="008458F7"/>
    <w:rsid w:val="00845991"/>
    <w:rsid w:val="008462F4"/>
    <w:rsid w:val="00846671"/>
    <w:rsid w:val="00846996"/>
    <w:rsid w:val="00846C1C"/>
    <w:rsid w:val="00846C4C"/>
    <w:rsid w:val="0085012E"/>
    <w:rsid w:val="0085091C"/>
    <w:rsid w:val="00851242"/>
    <w:rsid w:val="008517D9"/>
    <w:rsid w:val="00852E6C"/>
    <w:rsid w:val="00852FE1"/>
    <w:rsid w:val="0085335B"/>
    <w:rsid w:val="00853AB4"/>
    <w:rsid w:val="00853B69"/>
    <w:rsid w:val="00853BB5"/>
    <w:rsid w:val="00854746"/>
    <w:rsid w:val="008547A5"/>
    <w:rsid w:val="00854CC7"/>
    <w:rsid w:val="0085632B"/>
    <w:rsid w:val="00857609"/>
    <w:rsid w:val="00857D87"/>
    <w:rsid w:val="00860409"/>
    <w:rsid w:val="00860518"/>
    <w:rsid w:val="00861AEB"/>
    <w:rsid w:val="008622BA"/>
    <w:rsid w:val="0086292C"/>
    <w:rsid w:val="008636A7"/>
    <w:rsid w:val="00863DC9"/>
    <w:rsid w:val="00866619"/>
    <w:rsid w:val="0086714E"/>
    <w:rsid w:val="00867899"/>
    <w:rsid w:val="00867A85"/>
    <w:rsid w:val="00872B5B"/>
    <w:rsid w:val="00872D44"/>
    <w:rsid w:val="00873866"/>
    <w:rsid w:val="00875074"/>
    <w:rsid w:val="00875285"/>
    <w:rsid w:val="008755C8"/>
    <w:rsid w:val="00875823"/>
    <w:rsid w:val="008772B9"/>
    <w:rsid w:val="0087760F"/>
    <w:rsid w:val="00877D35"/>
    <w:rsid w:val="0088075C"/>
    <w:rsid w:val="008810D4"/>
    <w:rsid w:val="0088148D"/>
    <w:rsid w:val="0088293F"/>
    <w:rsid w:val="00883657"/>
    <w:rsid w:val="00883783"/>
    <w:rsid w:val="00884075"/>
    <w:rsid w:val="00884BC9"/>
    <w:rsid w:val="00885859"/>
    <w:rsid w:val="00885D34"/>
    <w:rsid w:val="00885EA5"/>
    <w:rsid w:val="00886378"/>
    <w:rsid w:val="00886817"/>
    <w:rsid w:val="00886992"/>
    <w:rsid w:val="008871EA"/>
    <w:rsid w:val="0088729A"/>
    <w:rsid w:val="00887602"/>
    <w:rsid w:val="00890106"/>
    <w:rsid w:val="00890432"/>
    <w:rsid w:val="008905C1"/>
    <w:rsid w:val="0089061E"/>
    <w:rsid w:val="00891BF5"/>
    <w:rsid w:val="00891CEA"/>
    <w:rsid w:val="00892046"/>
    <w:rsid w:val="0089290C"/>
    <w:rsid w:val="00893211"/>
    <w:rsid w:val="008933CB"/>
    <w:rsid w:val="0089355D"/>
    <w:rsid w:val="008938DE"/>
    <w:rsid w:val="00893D61"/>
    <w:rsid w:val="00896659"/>
    <w:rsid w:val="00896D9E"/>
    <w:rsid w:val="008A0098"/>
    <w:rsid w:val="008A074A"/>
    <w:rsid w:val="008A07A7"/>
    <w:rsid w:val="008A0835"/>
    <w:rsid w:val="008A0B1D"/>
    <w:rsid w:val="008A1FB6"/>
    <w:rsid w:val="008A223D"/>
    <w:rsid w:val="008A38DE"/>
    <w:rsid w:val="008A3BEF"/>
    <w:rsid w:val="008A4227"/>
    <w:rsid w:val="008A4D1D"/>
    <w:rsid w:val="008A5150"/>
    <w:rsid w:val="008A5B32"/>
    <w:rsid w:val="008B1280"/>
    <w:rsid w:val="008B1A08"/>
    <w:rsid w:val="008B1FEE"/>
    <w:rsid w:val="008B2147"/>
    <w:rsid w:val="008B28C8"/>
    <w:rsid w:val="008B2C35"/>
    <w:rsid w:val="008B35D3"/>
    <w:rsid w:val="008B3668"/>
    <w:rsid w:val="008B3B3E"/>
    <w:rsid w:val="008B4405"/>
    <w:rsid w:val="008B6C56"/>
    <w:rsid w:val="008B72E4"/>
    <w:rsid w:val="008B7FA5"/>
    <w:rsid w:val="008C045F"/>
    <w:rsid w:val="008C1932"/>
    <w:rsid w:val="008C2513"/>
    <w:rsid w:val="008C2970"/>
    <w:rsid w:val="008C5DC5"/>
    <w:rsid w:val="008C6362"/>
    <w:rsid w:val="008C66D8"/>
    <w:rsid w:val="008C6B99"/>
    <w:rsid w:val="008C770A"/>
    <w:rsid w:val="008D0C0B"/>
    <w:rsid w:val="008D0D27"/>
    <w:rsid w:val="008D1A79"/>
    <w:rsid w:val="008D1FF3"/>
    <w:rsid w:val="008D2FF9"/>
    <w:rsid w:val="008D353A"/>
    <w:rsid w:val="008D3784"/>
    <w:rsid w:val="008D388E"/>
    <w:rsid w:val="008D422F"/>
    <w:rsid w:val="008D5933"/>
    <w:rsid w:val="008D59EC"/>
    <w:rsid w:val="008D6123"/>
    <w:rsid w:val="008D66E0"/>
    <w:rsid w:val="008D699A"/>
    <w:rsid w:val="008D6EF4"/>
    <w:rsid w:val="008D7098"/>
    <w:rsid w:val="008D7405"/>
    <w:rsid w:val="008D741D"/>
    <w:rsid w:val="008D7B6C"/>
    <w:rsid w:val="008E0D93"/>
    <w:rsid w:val="008E16A9"/>
    <w:rsid w:val="008E48EF"/>
    <w:rsid w:val="008E50C7"/>
    <w:rsid w:val="008E6452"/>
    <w:rsid w:val="008E65AD"/>
    <w:rsid w:val="008E6D80"/>
    <w:rsid w:val="008E6F85"/>
    <w:rsid w:val="008E7505"/>
    <w:rsid w:val="008F1261"/>
    <w:rsid w:val="008F12EF"/>
    <w:rsid w:val="008F259B"/>
    <w:rsid w:val="008F26A8"/>
    <w:rsid w:val="008F2D8B"/>
    <w:rsid w:val="008F2F71"/>
    <w:rsid w:val="008F33B1"/>
    <w:rsid w:val="008F3461"/>
    <w:rsid w:val="008F4143"/>
    <w:rsid w:val="008F441B"/>
    <w:rsid w:val="008F44A6"/>
    <w:rsid w:val="008F5587"/>
    <w:rsid w:val="008F6EA9"/>
    <w:rsid w:val="008F76A0"/>
    <w:rsid w:val="00900695"/>
    <w:rsid w:val="009017EB"/>
    <w:rsid w:val="009019CE"/>
    <w:rsid w:val="00901DA8"/>
    <w:rsid w:val="00901E46"/>
    <w:rsid w:val="00902292"/>
    <w:rsid w:val="0090237D"/>
    <w:rsid w:val="00903745"/>
    <w:rsid w:val="00903788"/>
    <w:rsid w:val="00905563"/>
    <w:rsid w:val="0090562A"/>
    <w:rsid w:val="009056E4"/>
    <w:rsid w:val="00905BB4"/>
    <w:rsid w:val="00905F52"/>
    <w:rsid w:val="009060E2"/>
    <w:rsid w:val="009061C8"/>
    <w:rsid w:val="0090669F"/>
    <w:rsid w:val="00907ABE"/>
    <w:rsid w:val="009101F8"/>
    <w:rsid w:val="00910420"/>
    <w:rsid w:val="00911527"/>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20501"/>
    <w:rsid w:val="00921666"/>
    <w:rsid w:val="009221E4"/>
    <w:rsid w:val="00922387"/>
    <w:rsid w:val="00922AAF"/>
    <w:rsid w:val="009232EF"/>
    <w:rsid w:val="009247D6"/>
    <w:rsid w:val="00924BFF"/>
    <w:rsid w:val="00924E19"/>
    <w:rsid w:val="00925444"/>
    <w:rsid w:val="009257D7"/>
    <w:rsid w:val="00925817"/>
    <w:rsid w:val="00925827"/>
    <w:rsid w:val="00930975"/>
    <w:rsid w:val="009332FD"/>
    <w:rsid w:val="009334BA"/>
    <w:rsid w:val="00934577"/>
    <w:rsid w:val="009350BA"/>
    <w:rsid w:val="00936305"/>
    <w:rsid w:val="009400A7"/>
    <w:rsid w:val="009404A2"/>
    <w:rsid w:val="0094053E"/>
    <w:rsid w:val="009410AA"/>
    <w:rsid w:val="00941107"/>
    <w:rsid w:val="009412A1"/>
    <w:rsid w:val="00941677"/>
    <w:rsid w:val="00941E5A"/>
    <w:rsid w:val="00943B89"/>
    <w:rsid w:val="00944544"/>
    <w:rsid w:val="00945B1E"/>
    <w:rsid w:val="00946079"/>
    <w:rsid w:val="00951957"/>
    <w:rsid w:val="00951D23"/>
    <w:rsid w:val="00951D7F"/>
    <w:rsid w:val="00952BD3"/>
    <w:rsid w:val="0095369F"/>
    <w:rsid w:val="00955061"/>
    <w:rsid w:val="009569A0"/>
    <w:rsid w:val="00956E5F"/>
    <w:rsid w:val="009603B4"/>
    <w:rsid w:val="00960605"/>
    <w:rsid w:val="00960B58"/>
    <w:rsid w:val="009611FE"/>
    <w:rsid w:val="009614A0"/>
    <w:rsid w:val="009617EB"/>
    <w:rsid w:val="00961BBE"/>
    <w:rsid w:val="00961D36"/>
    <w:rsid w:val="00962FA8"/>
    <w:rsid w:val="00963C06"/>
    <w:rsid w:val="00964231"/>
    <w:rsid w:val="00965375"/>
    <w:rsid w:val="00965715"/>
    <w:rsid w:val="00965928"/>
    <w:rsid w:val="009666FF"/>
    <w:rsid w:val="00966B8B"/>
    <w:rsid w:val="009675DB"/>
    <w:rsid w:val="00970001"/>
    <w:rsid w:val="00970A69"/>
    <w:rsid w:val="00970CA9"/>
    <w:rsid w:val="009716E0"/>
    <w:rsid w:val="0097284B"/>
    <w:rsid w:val="0097416C"/>
    <w:rsid w:val="00974178"/>
    <w:rsid w:val="009741FE"/>
    <w:rsid w:val="009758D6"/>
    <w:rsid w:val="009762D8"/>
    <w:rsid w:val="00976D8D"/>
    <w:rsid w:val="009775F4"/>
    <w:rsid w:val="00977AD0"/>
    <w:rsid w:val="00980310"/>
    <w:rsid w:val="00980CED"/>
    <w:rsid w:val="00980CF6"/>
    <w:rsid w:val="00982756"/>
    <w:rsid w:val="0098316C"/>
    <w:rsid w:val="00984185"/>
    <w:rsid w:val="00984737"/>
    <w:rsid w:val="00984E4D"/>
    <w:rsid w:val="00986F2F"/>
    <w:rsid w:val="009872C2"/>
    <w:rsid w:val="00990051"/>
    <w:rsid w:val="00991431"/>
    <w:rsid w:val="00992095"/>
    <w:rsid w:val="009924FC"/>
    <w:rsid w:val="00993748"/>
    <w:rsid w:val="009937A7"/>
    <w:rsid w:val="009941A6"/>
    <w:rsid w:val="00994B9C"/>
    <w:rsid w:val="00995CFD"/>
    <w:rsid w:val="00995EAF"/>
    <w:rsid w:val="009962DC"/>
    <w:rsid w:val="00996905"/>
    <w:rsid w:val="00997F6E"/>
    <w:rsid w:val="009A0951"/>
    <w:rsid w:val="009A1129"/>
    <w:rsid w:val="009A1D18"/>
    <w:rsid w:val="009A3288"/>
    <w:rsid w:val="009A37B8"/>
    <w:rsid w:val="009A3C21"/>
    <w:rsid w:val="009A405D"/>
    <w:rsid w:val="009A58F4"/>
    <w:rsid w:val="009A5B46"/>
    <w:rsid w:val="009A5EEA"/>
    <w:rsid w:val="009A6C47"/>
    <w:rsid w:val="009A71D6"/>
    <w:rsid w:val="009A7FA9"/>
    <w:rsid w:val="009B0976"/>
    <w:rsid w:val="009B1A59"/>
    <w:rsid w:val="009B266F"/>
    <w:rsid w:val="009B3995"/>
    <w:rsid w:val="009B4A63"/>
    <w:rsid w:val="009B5393"/>
    <w:rsid w:val="009B5B21"/>
    <w:rsid w:val="009B5F21"/>
    <w:rsid w:val="009B697B"/>
    <w:rsid w:val="009B7BC1"/>
    <w:rsid w:val="009C025F"/>
    <w:rsid w:val="009C0267"/>
    <w:rsid w:val="009C25C9"/>
    <w:rsid w:val="009C2C97"/>
    <w:rsid w:val="009C3744"/>
    <w:rsid w:val="009C4D20"/>
    <w:rsid w:val="009C5D9A"/>
    <w:rsid w:val="009C73E5"/>
    <w:rsid w:val="009C7EBA"/>
    <w:rsid w:val="009C7F6D"/>
    <w:rsid w:val="009D0860"/>
    <w:rsid w:val="009D1535"/>
    <w:rsid w:val="009D1856"/>
    <w:rsid w:val="009D2CEC"/>
    <w:rsid w:val="009D383E"/>
    <w:rsid w:val="009D4C16"/>
    <w:rsid w:val="009D5620"/>
    <w:rsid w:val="009D5C58"/>
    <w:rsid w:val="009D5D56"/>
    <w:rsid w:val="009D6A3F"/>
    <w:rsid w:val="009D6E9A"/>
    <w:rsid w:val="009D7EAD"/>
    <w:rsid w:val="009E061E"/>
    <w:rsid w:val="009E0971"/>
    <w:rsid w:val="009E1084"/>
    <w:rsid w:val="009E26E5"/>
    <w:rsid w:val="009E27EC"/>
    <w:rsid w:val="009E29F4"/>
    <w:rsid w:val="009E2CDE"/>
    <w:rsid w:val="009E3415"/>
    <w:rsid w:val="009E3452"/>
    <w:rsid w:val="009E3552"/>
    <w:rsid w:val="009E3AA5"/>
    <w:rsid w:val="009E432B"/>
    <w:rsid w:val="009E5B9E"/>
    <w:rsid w:val="009E70C6"/>
    <w:rsid w:val="009E750C"/>
    <w:rsid w:val="009E793C"/>
    <w:rsid w:val="009F1FCE"/>
    <w:rsid w:val="009F291C"/>
    <w:rsid w:val="009F2925"/>
    <w:rsid w:val="009F318F"/>
    <w:rsid w:val="009F3D72"/>
    <w:rsid w:val="009F3FCE"/>
    <w:rsid w:val="009F4403"/>
    <w:rsid w:val="009F4F3D"/>
    <w:rsid w:val="009F52DA"/>
    <w:rsid w:val="009F56B0"/>
    <w:rsid w:val="009F57A2"/>
    <w:rsid w:val="009F59AA"/>
    <w:rsid w:val="009F7C28"/>
    <w:rsid w:val="009F7DA6"/>
    <w:rsid w:val="00A00B75"/>
    <w:rsid w:val="00A014CB"/>
    <w:rsid w:val="00A018FC"/>
    <w:rsid w:val="00A01A39"/>
    <w:rsid w:val="00A01A3F"/>
    <w:rsid w:val="00A0390E"/>
    <w:rsid w:val="00A03CAC"/>
    <w:rsid w:val="00A04182"/>
    <w:rsid w:val="00A04DB3"/>
    <w:rsid w:val="00A05A35"/>
    <w:rsid w:val="00A0604B"/>
    <w:rsid w:val="00A060A5"/>
    <w:rsid w:val="00A07A3A"/>
    <w:rsid w:val="00A07BA0"/>
    <w:rsid w:val="00A10439"/>
    <w:rsid w:val="00A10542"/>
    <w:rsid w:val="00A10568"/>
    <w:rsid w:val="00A11679"/>
    <w:rsid w:val="00A118C6"/>
    <w:rsid w:val="00A11BAB"/>
    <w:rsid w:val="00A11D60"/>
    <w:rsid w:val="00A1261A"/>
    <w:rsid w:val="00A12E83"/>
    <w:rsid w:val="00A1338A"/>
    <w:rsid w:val="00A133D5"/>
    <w:rsid w:val="00A1347C"/>
    <w:rsid w:val="00A137E4"/>
    <w:rsid w:val="00A13F65"/>
    <w:rsid w:val="00A1429C"/>
    <w:rsid w:val="00A1545C"/>
    <w:rsid w:val="00A15F8D"/>
    <w:rsid w:val="00A16BCD"/>
    <w:rsid w:val="00A16E78"/>
    <w:rsid w:val="00A20472"/>
    <w:rsid w:val="00A20545"/>
    <w:rsid w:val="00A21133"/>
    <w:rsid w:val="00A212C1"/>
    <w:rsid w:val="00A2130E"/>
    <w:rsid w:val="00A2243E"/>
    <w:rsid w:val="00A2263C"/>
    <w:rsid w:val="00A2265C"/>
    <w:rsid w:val="00A237E6"/>
    <w:rsid w:val="00A25943"/>
    <w:rsid w:val="00A26564"/>
    <w:rsid w:val="00A27B20"/>
    <w:rsid w:val="00A301F8"/>
    <w:rsid w:val="00A32107"/>
    <w:rsid w:val="00A32B75"/>
    <w:rsid w:val="00A32EF9"/>
    <w:rsid w:val="00A32FE6"/>
    <w:rsid w:val="00A33DD6"/>
    <w:rsid w:val="00A344F1"/>
    <w:rsid w:val="00A34518"/>
    <w:rsid w:val="00A3530C"/>
    <w:rsid w:val="00A36C23"/>
    <w:rsid w:val="00A378D6"/>
    <w:rsid w:val="00A40550"/>
    <w:rsid w:val="00A4265A"/>
    <w:rsid w:val="00A42CA1"/>
    <w:rsid w:val="00A431B5"/>
    <w:rsid w:val="00A43591"/>
    <w:rsid w:val="00A44473"/>
    <w:rsid w:val="00A44C32"/>
    <w:rsid w:val="00A450AA"/>
    <w:rsid w:val="00A4622F"/>
    <w:rsid w:val="00A47D9A"/>
    <w:rsid w:val="00A51023"/>
    <w:rsid w:val="00A51C65"/>
    <w:rsid w:val="00A52489"/>
    <w:rsid w:val="00A52ACC"/>
    <w:rsid w:val="00A52FE3"/>
    <w:rsid w:val="00A5367C"/>
    <w:rsid w:val="00A557AE"/>
    <w:rsid w:val="00A55926"/>
    <w:rsid w:val="00A55C17"/>
    <w:rsid w:val="00A56214"/>
    <w:rsid w:val="00A56CC2"/>
    <w:rsid w:val="00A57058"/>
    <w:rsid w:val="00A575E2"/>
    <w:rsid w:val="00A57BC3"/>
    <w:rsid w:val="00A57EA4"/>
    <w:rsid w:val="00A60444"/>
    <w:rsid w:val="00A606B3"/>
    <w:rsid w:val="00A62CB9"/>
    <w:rsid w:val="00A6323C"/>
    <w:rsid w:val="00A634C0"/>
    <w:rsid w:val="00A66D4F"/>
    <w:rsid w:val="00A673C8"/>
    <w:rsid w:val="00A67A74"/>
    <w:rsid w:val="00A7127A"/>
    <w:rsid w:val="00A71CBF"/>
    <w:rsid w:val="00A7305F"/>
    <w:rsid w:val="00A73D09"/>
    <w:rsid w:val="00A73F63"/>
    <w:rsid w:val="00A7453F"/>
    <w:rsid w:val="00A7498A"/>
    <w:rsid w:val="00A74D32"/>
    <w:rsid w:val="00A75154"/>
    <w:rsid w:val="00A757AC"/>
    <w:rsid w:val="00A758EE"/>
    <w:rsid w:val="00A759CC"/>
    <w:rsid w:val="00A75B2C"/>
    <w:rsid w:val="00A76466"/>
    <w:rsid w:val="00A76E26"/>
    <w:rsid w:val="00A76FF6"/>
    <w:rsid w:val="00A77CCF"/>
    <w:rsid w:val="00A815A1"/>
    <w:rsid w:val="00A81AB3"/>
    <w:rsid w:val="00A82310"/>
    <w:rsid w:val="00A82768"/>
    <w:rsid w:val="00A82EC2"/>
    <w:rsid w:val="00A837F9"/>
    <w:rsid w:val="00A847FE"/>
    <w:rsid w:val="00A8745C"/>
    <w:rsid w:val="00A900FB"/>
    <w:rsid w:val="00A90A77"/>
    <w:rsid w:val="00A90BA7"/>
    <w:rsid w:val="00A90E45"/>
    <w:rsid w:val="00A916E8"/>
    <w:rsid w:val="00A9225D"/>
    <w:rsid w:val="00A936ED"/>
    <w:rsid w:val="00A9401E"/>
    <w:rsid w:val="00A94875"/>
    <w:rsid w:val="00A95720"/>
    <w:rsid w:val="00A97912"/>
    <w:rsid w:val="00AA000A"/>
    <w:rsid w:val="00AA01D9"/>
    <w:rsid w:val="00AA06C6"/>
    <w:rsid w:val="00AA2A6A"/>
    <w:rsid w:val="00AA3349"/>
    <w:rsid w:val="00AA3E57"/>
    <w:rsid w:val="00AA4D80"/>
    <w:rsid w:val="00AA598B"/>
    <w:rsid w:val="00AA679D"/>
    <w:rsid w:val="00AA6A8F"/>
    <w:rsid w:val="00AA6BD2"/>
    <w:rsid w:val="00AA7622"/>
    <w:rsid w:val="00AA78AE"/>
    <w:rsid w:val="00AB0BFA"/>
    <w:rsid w:val="00AB0D3A"/>
    <w:rsid w:val="00AB0E4E"/>
    <w:rsid w:val="00AB1201"/>
    <w:rsid w:val="00AB13AE"/>
    <w:rsid w:val="00AB157C"/>
    <w:rsid w:val="00AB3C71"/>
    <w:rsid w:val="00AB4073"/>
    <w:rsid w:val="00AB56CF"/>
    <w:rsid w:val="00AB5A69"/>
    <w:rsid w:val="00AB5F1C"/>
    <w:rsid w:val="00AB5F93"/>
    <w:rsid w:val="00AB68EB"/>
    <w:rsid w:val="00AB6CA3"/>
    <w:rsid w:val="00AC02CA"/>
    <w:rsid w:val="00AC0927"/>
    <w:rsid w:val="00AC1563"/>
    <w:rsid w:val="00AC2FBA"/>
    <w:rsid w:val="00AC3983"/>
    <w:rsid w:val="00AC4EED"/>
    <w:rsid w:val="00AC530C"/>
    <w:rsid w:val="00AC5A48"/>
    <w:rsid w:val="00AC664B"/>
    <w:rsid w:val="00AC705E"/>
    <w:rsid w:val="00AC766D"/>
    <w:rsid w:val="00AD10C5"/>
    <w:rsid w:val="00AD117F"/>
    <w:rsid w:val="00AD14DA"/>
    <w:rsid w:val="00AD1A3C"/>
    <w:rsid w:val="00AD1D2F"/>
    <w:rsid w:val="00AD1D89"/>
    <w:rsid w:val="00AD22E3"/>
    <w:rsid w:val="00AD25FE"/>
    <w:rsid w:val="00AD2FFF"/>
    <w:rsid w:val="00AD3752"/>
    <w:rsid w:val="00AD3916"/>
    <w:rsid w:val="00AD47BD"/>
    <w:rsid w:val="00AD5461"/>
    <w:rsid w:val="00AD5813"/>
    <w:rsid w:val="00AD5C58"/>
    <w:rsid w:val="00AD63DA"/>
    <w:rsid w:val="00AD6678"/>
    <w:rsid w:val="00AD6A68"/>
    <w:rsid w:val="00AD7EC6"/>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4F85"/>
    <w:rsid w:val="00AF547E"/>
    <w:rsid w:val="00AF5834"/>
    <w:rsid w:val="00AF5BE0"/>
    <w:rsid w:val="00AF64A0"/>
    <w:rsid w:val="00AF666F"/>
    <w:rsid w:val="00AF746D"/>
    <w:rsid w:val="00B02CDE"/>
    <w:rsid w:val="00B033E9"/>
    <w:rsid w:val="00B03D46"/>
    <w:rsid w:val="00B04A7D"/>
    <w:rsid w:val="00B04E38"/>
    <w:rsid w:val="00B04F44"/>
    <w:rsid w:val="00B05157"/>
    <w:rsid w:val="00B05C01"/>
    <w:rsid w:val="00B0624F"/>
    <w:rsid w:val="00B06354"/>
    <w:rsid w:val="00B068E3"/>
    <w:rsid w:val="00B06F3A"/>
    <w:rsid w:val="00B074E1"/>
    <w:rsid w:val="00B07B4A"/>
    <w:rsid w:val="00B10A2B"/>
    <w:rsid w:val="00B10A73"/>
    <w:rsid w:val="00B10AC5"/>
    <w:rsid w:val="00B127D7"/>
    <w:rsid w:val="00B12C5E"/>
    <w:rsid w:val="00B13D61"/>
    <w:rsid w:val="00B144E8"/>
    <w:rsid w:val="00B14EFB"/>
    <w:rsid w:val="00B14F86"/>
    <w:rsid w:val="00B15360"/>
    <w:rsid w:val="00B15DF9"/>
    <w:rsid w:val="00B16467"/>
    <w:rsid w:val="00B16726"/>
    <w:rsid w:val="00B16B30"/>
    <w:rsid w:val="00B20E4B"/>
    <w:rsid w:val="00B21EE5"/>
    <w:rsid w:val="00B2327A"/>
    <w:rsid w:val="00B24C04"/>
    <w:rsid w:val="00B25168"/>
    <w:rsid w:val="00B2553D"/>
    <w:rsid w:val="00B26CCC"/>
    <w:rsid w:val="00B2780C"/>
    <w:rsid w:val="00B27D06"/>
    <w:rsid w:val="00B27E4F"/>
    <w:rsid w:val="00B31E54"/>
    <w:rsid w:val="00B33622"/>
    <w:rsid w:val="00B3369B"/>
    <w:rsid w:val="00B34229"/>
    <w:rsid w:val="00B345AE"/>
    <w:rsid w:val="00B37535"/>
    <w:rsid w:val="00B37578"/>
    <w:rsid w:val="00B376DC"/>
    <w:rsid w:val="00B37E6A"/>
    <w:rsid w:val="00B40009"/>
    <w:rsid w:val="00B4048A"/>
    <w:rsid w:val="00B411C4"/>
    <w:rsid w:val="00B41700"/>
    <w:rsid w:val="00B41BD1"/>
    <w:rsid w:val="00B41FE3"/>
    <w:rsid w:val="00B4244D"/>
    <w:rsid w:val="00B42A7D"/>
    <w:rsid w:val="00B42B4D"/>
    <w:rsid w:val="00B43769"/>
    <w:rsid w:val="00B4446F"/>
    <w:rsid w:val="00B459CF"/>
    <w:rsid w:val="00B463E8"/>
    <w:rsid w:val="00B47A9E"/>
    <w:rsid w:val="00B50886"/>
    <w:rsid w:val="00B51E4C"/>
    <w:rsid w:val="00B53065"/>
    <w:rsid w:val="00B531FE"/>
    <w:rsid w:val="00B53874"/>
    <w:rsid w:val="00B53876"/>
    <w:rsid w:val="00B54112"/>
    <w:rsid w:val="00B555A0"/>
    <w:rsid w:val="00B55750"/>
    <w:rsid w:val="00B55C55"/>
    <w:rsid w:val="00B55CAD"/>
    <w:rsid w:val="00B56F8E"/>
    <w:rsid w:val="00B57BFA"/>
    <w:rsid w:val="00B57DFB"/>
    <w:rsid w:val="00B6000C"/>
    <w:rsid w:val="00B61B3C"/>
    <w:rsid w:val="00B63519"/>
    <w:rsid w:val="00B63D09"/>
    <w:rsid w:val="00B63FA4"/>
    <w:rsid w:val="00B648E8"/>
    <w:rsid w:val="00B64E92"/>
    <w:rsid w:val="00B6558A"/>
    <w:rsid w:val="00B6799D"/>
    <w:rsid w:val="00B67C43"/>
    <w:rsid w:val="00B70A5F"/>
    <w:rsid w:val="00B7174A"/>
    <w:rsid w:val="00B71761"/>
    <w:rsid w:val="00B71D4C"/>
    <w:rsid w:val="00B7214A"/>
    <w:rsid w:val="00B726D6"/>
    <w:rsid w:val="00B72AED"/>
    <w:rsid w:val="00B72E07"/>
    <w:rsid w:val="00B734D1"/>
    <w:rsid w:val="00B73A32"/>
    <w:rsid w:val="00B74199"/>
    <w:rsid w:val="00B74350"/>
    <w:rsid w:val="00B7456A"/>
    <w:rsid w:val="00B7629C"/>
    <w:rsid w:val="00B768F5"/>
    <w:rsid w:val="00B77257"/>
    <w:rsid w:val="00B77478"/>
    <w:rsid w:val="00B77F1F"/>
    <w:rsid w:val="00B77F6B"/>
    <w:rsid w:val="00B80D64"/>
    <w:rsid w:val="00B80DE3"/>
    <w:rsid w:val="00B81008"/>
    <w:rsid w:val="00B822C5"/>
    <w:rsid w:val="00B82D9E"/>
    <w:rsid w:val="00B83158"/>
    <w:rsid w:val="00B83336"/>
    <w:rsid w:val="00B837B5"/>
    <w:rsid w:val="00B858C6"/>
    <w:rsid w:val="00B8706C"/>
    <w:rsid w:val="00B870C9"/>
    <w:rsid w:val="00B904F5"/>
    <w:rsid w:val="00B910BD"/>
    <w:rsid w:val="00B910BF"/>
    <w:rsid w:val="00B91792"/>
    <w:rsid w:val="00B91B13"/>
    <w:rsid w:val="00B91BAC"/>
    <w:rsid w:val="00B9223F"/>
    <w:rsid w:val="00B927C6"/>
    <w:rsid w:val="00B93704"/>
    <w:rsid w:val="00B93965"/>
    <w:rsid w:val="00B942D5"/>
    <w:rsid w:val="00B945E4"/>
    <w:rsid w:val="00B9479C"/>
    <w:rsid w:val="00B955A8"/>
    <w:rsid w:val="00B9575F"/>
    <w:rsid w:val="00B959EF"/>
    <w:rsid w:val="00B963E9"/>
    <w:rsid w:val="00B96CD9"/>
    <w:rsid w:val="00BA03FC"/>
    <w:rsid w:val="00BA1D85"/>
    <w:rsid w:val="00BA1EB7"/>
    <w:rsid w:val="00BA332C"/>
    <w:rsid w:val="00BA3B9A"/>
    <w:rsid w:val="00BA4CB2"/>
    <w:rsid w:val="00BA6E51"/>
    <w:rsid w:val="00BB0107"/>
    <w:rsid w:val="00BB0793"/>
    <w:rsid w:val="00BB1057"/>
    <w:rsid w:val="00BB181C"/>
    <w:rsid w:val="00BB2C73"/>
    <w:rsid w:val="00BB2F4A"/>
    <w:rsid w:val="00BB33F2"/>
    <w:rsid w:val="00BB363E"/>
    <w:rsid w:val="00BB3AEE"/>
    <w:rsid w:val="00BB3B14"/>
    <w:rsid w:val="00BB3DFE"/>
    <w:rsid w:val="00BB48E4"/>
    <w:rsid w:val="00BB4A81"/>
    <w:rsid w:val="00BB5E5B"/>
    <w:rsid w:val="00BB6254"/>
    <w:rsid w:val="00BB655B"/>
    <w:rsid w:val="00BB7616"/>
    <w:rsid w:val="00BB7830"/>
    <w:rsid w:val="00BC00A4"/>
    <w:rsid w:val="00BC0439"/>
    <w:rsid w:val="00BC0549"/>
    <w:rsid w:val="00BC0D1F"/>
    <w:rsid w:val="00BC1918"/>
    <w:rsid w:val="00BC34D2"/>
    <w:rsid w:val="00BC359C"/>
    <w:rsid w:val="00BC3669"/>
    <w:rsid w:val="00BC3830"/>
    <w:rsid w:val="00BC3C56"/>
    <w:rsid w:val="00BC40BE"/>
    <w:rsid w:val="00BC43D1"/>
    <w:rsid w:val="00BC54C9"/>
    <w:rsid w:val="00BC6172"/>
    <w:rsid w:val="00BC671C"/>
    <w:rsid w:val="00BC7738"/>
    <w:rsid w:val="00BD0036"/>
    <w:rsid w:val="00BD04D5"/>
    <w:rsid w:val="00BD0D6B"/>
    <w:rsid w:val="00BD183C"/>
    <w:rsid w:val="00BD1AC3"/>
    <w:rsid w:val="00BD2067"/>
    <w:rsid w:val="00BD219A"/>
    <w:rsid w:val="00BD2722"/>
    <w:rsid w:val="00BD35B9"/>
    <w:rsid w:val="00BD3BE6"/>
    <w:rsid w:val="00BD3CC9"/>
    <w:rsid w:val="00BD420D"/>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60BE"/>
    <w:rsid w:val="00BF68D2"/>
    <w:rsid w:val="00BF6D37"/>
    <w:rsid w:val="00C00DA8"/>
    <w:rsid w:val="00C014BA"/>
    <w:rsid w:val="00C024E0"/>
    <w:rsid w:val="00C02D3A"/>
    <w:rsid w:val="00C03736"/>
    <w:rsid w:val="00C03986"/>
    <w:rsid w:val="00C03F34"/>
    <w:rsid w:val="00C04D1A"/>
    <w:rsid w:val="00C04E2A"/>
    <w:rsid w:val="00C05246"/>
    <w:rsid w:val="00C06611"/>
    <w:rsid w:val="00C06EB9"/>
    <w:rsid w:val="00C07086"/>
    <w:rsid w:val="00C07C99"/>
    <w:rsid w:val="00C10583"/>
    <w:rsid w:val="00C109A2"/>
    <w:rsid w:val="00C10AF1"/>
    <w:rsid w:val="00C10CB3"/>
    <w:rsid w:val="00C1145E"/>
    <w:rsid w:val="00C11B14"/>
    <w:rsid w:val="00C11BDC"/>
    <w:rsid w:val="00C12995"/>
    <w:rsid w:val="00C145CE"/>
    <w:rsid w:val="00C161F0"/>
    <w:rsid w:val="00C1669B"/>
    <w:rsid w:val="00C169D2"/>
    <w:rsid w:val="00C16FD0"/>
    <w:rsid w:val="00C17063"/>
    <w:rsid w:val="00C170BE"/>
    <w:rsid w:val="00C172FF"/>
    <w:rsid w:val="00C1769A"/>
    <w:rsid w:val="00C200F3"/>
    <w:rsid w:val="00C216AD"/>
    <w:rsid w:val="00C22C55"/>
    <w:rsid w:val="00C233A3"/>
    <w:rsid w:val="00C235E7"/>
    <w:rsid w:val="00C23E23"/>
    <w:rsid w:val="00C24895"/>
    <w:rsid w:val="00C250F6"/>
    <w:rsid w:val="00C27005"/>
    <w:rsid w:val="00C27793"/>
    <w:rsid w:val="00C27794"/>
    <w:rsid w:val="00C27912"/>
    <w:rsid w:val="00C3008A"/>
    <w:rsid w:val="00C30D1A"/>
    <w:rsid w:val="00C3102B"/>
    <w:rsid w:val="00C32224"/>
    <w:rsid w:val="00C3270F"/>
    <w:rsid w:val="00C32752"/>
    <w:rsid w:val="00C32756"/>
    <w:rsid w:val="00C32CFC"/>
    <w:rsid w:val="00C33567"/>
    <w:rsid w:val="00C33D07"/>
    <w:rsid w:val="00C343B7"/>
    <w:rsid w:val="00C34D55"/>
    <w:rsid w:val="00C3575C"/>
    <w:rsid w:val="00C36066"/>
    <w:rsid w:val="00C3680F"/>
    <w:rsid w:val="00C36886"/>
    <w:rsid w:val="00C37531"/>
    <w:rsid w:val="00C407DE"/>
    <w:rsid w:val="00C40C0D"/>
    <w:rsid w:val="00C42C80"/>
    <w:rsid w:val="00C42E84"/>
    <w:rsid w:val="00C43408"/>
    <w:rsid w:val="00C44631"/>
    <w:rsid w:val="00C44EE8"/>
    <w:rsid w:val="00C46BC0"/>
    <w:rsid w:val="00C46CB1"/>
    <w:rsid w:val="00C46E4A"/>
    <w:rsid w:val="00C474F4"/>
    <w:rsid w:val="00C4776A"/>
    <w:rsid w:val="00C50F5C"/>
    <w:rsid w:val="00C51782"/>
    <w:rsid w:val="00C51AB3"/>
    <w:rsid w:val="00C524BB"/>
    <w:rsid w:val="00C52757"/>
    <w:rsid w:val="00C52A7B"/>
    <w:rsid w:val="00C52AF9"/>
    <w:rsid w:val="00C52C28"/>
    <w:rsid w:val="00C53DDA"/>
    <w:rsid w:val="00C543A8"/>
    <w:rsid w:val="00C5522C"/>
    <w:rsid w:val="00C55248"/>
    <w:rsid w:val="00C5529B"/>
    <w:rsid w:val="00C55AEA"/>
    <w:rsid w:val="00C57B56"/>
    <w:rsid w:val="00C57B5E"/>
    <w:rsid w:val="00C57E44"/>
    <w:rsid w:val="00C604F0"/>
    <w:rsid w:val="00C60539"/>
    <w:rsid w:val="00C61C84"/>
    <w:rsid w:val="00C62D50"/>
    <w:rsid w:val="00C639F2"/>
    <w:rsid w:val="00C644B6"/>
    <w:rsid w:val="00C64C88"/>
    <w:rsid w:val="00C64C97"/>
    <w:rsid w:val="00C656B0"/>
    <w:rsid w:val="00C6621D"/>
    <w:rsid w:val="00C663AF"/>
    <w:rsid w:val="00C66403"/>
    <w:rsid w:val="00C664F7"/>
    <w:rsid w:val="00C66CFF"/>
    <w:rsid w:val="00C670C0"/>
    <w:rsid w:val="00C67224"/>
    <w:rsid w:val="00C70956"/>
    <w:rsid w:val="00C70A18"/>
    <w:rsid w:val="00C728FB"/>
    <w:rsid w:val="00C72AA3"/>
    <w:rsid w:val="00C7387E"/>
    <w:rsid w:val="00C73F7A"/>
    <w:rsid w:val="00C7472D"/>
    <w:rsid w:val="00C76A0E"/>
    <w:rsid w:val="00C76D85"/>
    <w:rsid w:val="00C7742B"/>
    <w:rsid w:val="00C7779B"/>
    <w:rsid w:val="00C77920"/>
    <w:rsid w:val="00C80710"/>
    <w:rsid w:val="00C80E98"/>
    <w:rsid w:val="00C81918"/>
    <w:rsid w:val="00C82A81"/>
    <w:rsid w:val="00C82B7B"/>
    <w:rsid w:val="00C82BDD"/>
    <w:rsid w:val="00C82DBE"/>
    <w:rsid w:val="00C8356F"/>
    <w:rsid w:val="00C83756"/>
    <w:rsid w:val="00C8525B"/>
    <w:rsid w:val="00C85415"/>
    <w:rsid w:val="00C85571"/>
    <w:rsid w:val="00C857BC"/>
    <w:rsid w:val="00C85B89"/>
    <w:rsid w:val="00C8724D"/>
    <w:rsid w:val="00C90A4F"/>
    <w:rsid w:val="00C91092"/>
    <w:rsid w:val="00C910A8"/>
    <w:rsid w:val="00C91394"/>
    <w:rsid w:val="00C91F65"/>
    <w:rsid w:val="00C92121"/>
    <w:rsid w:val="00C92AFB"/>
    <w:rsid w:val="00C93056"/>
    <w:rsid w:val="00C93F06"/>
    <w:rsid w:val="00C94015"/>
    <w:rsid w:val="00C94480"/>
    <w:rsid w:val="00C954BD"/>
    <w:rsid w:val="00C95DDB"/>
    <w:rsid w:val="00C96D95"/>
    <w:rsid w:val="00C96F5F"/>
    <w:rsid w:val="00C973ED"/>
    <w:rsid w:val="00CA1776"/>
    <w:rsid w:val="00CA18FD"/>
    <w:rsid w:val="00CA3B77"/>
    <w:rsid w:val="00CA521B"/>
    <w:rsid w:val="00CA5963"/>
    <w:rsid w:val="00CA666D"/>
    <w:rsid w:val="00CA6A6B"/>
    <w:rsid w:val="00CA766E"/>
    <w:rsid w:val="00CA7C76"/>
    <w:rsid w:val="00CB0C36"/>
    <w:rsid w:val="00CB0F4E"/>
    <w:rsid w:val="00CB37BD"/>
    <w:rsid w:val="00CB5755"/>
    <w:rsid w:val="00CB67C2"/>
    <w:rsid w:val="00CB6879"/>
    <w:rsid w:val="00CB704F"/>
    <w:rsid w:val="00CC2504"/>
    <w:rsid w:val="00CC5364"/>
    <w:rsid w:val="00CC5971"/>
    <w:rsid w:val="00CC5CF4"/>
    <w:rsid w:val="00CC6081"/>
    <w:rsid w:val="00CC6988"/>
    <w:rsid w:val="00CC69F4"/>
    <w:rsid w:val="00CC7231"/>
    <w:rsid w:val="00CC73BF"/>
    <w:rsid w:val="00CC77C0"/>
    <w:rsid w:val="00CC77F4"/>
    <w:rsid w:val="00CD0568"/>
    <w:rsid w:val="00CD0E10"/>
    <w:rsid w:val="00CD1111"/>
    <w:rsid w:val="00CD1278"/>
    <w:rsid w:val="00CD2D40"/>
    <w:rsid w:val="00CD34C6"/>
    <w:rsid w:val="00CD39F7"/>
    <w:rsid w:val="00CD3B37"/>
    <w:rsid w:val="00CD44B8"/>
    <w:rsid w:val="00CD4B6B"/>
    <w:rsid w:val="00CD5EF6"/>
    <w:rsid w:val="00CD6510"/>
    <w:rsid w:val="00CD6F36"/>
    <w:rsid w:val="00CD75BF"/>
    <w:rsid w:val="00CE102E"/>
    <w:rsid w:val="00CE107E"/>
    <w:rsid w:val="00CE17F3"/>
    <w:rsid w:val="00CE1C63"/>
    <w:rsid w:val="00CE2009"/>
    <w:rsid w:val="00CE201B"/>
    <w:rsid w:val="00CE3A61"/>
    <w:rsid w:val="00CE42C0"/>
    <w:rsid w:val="00CE4824"/>
    <w:rsid w:val="00CE4838"/>
    <w:rsid w:val="00CE55FD"/>
    <w:rsid w:val="00CE5A5E"/>
    <w:rsid w:val="00CE65F1"/>
    <w:rsid w:val="00CE6610"/>
    <w:rsid w:val="00CE763C"/>
    <w:rsid w:val="00CE7A09"/>
    <w:rsid w:val="00CE7CB1"/>
    <w:rsid w:val="00CF197F"/>
    <w:rsid w:val="00CF1A44"/>
    <w:rsid w:val="00CF1ED0"/>
    <w:rsid w:val="00CF30C2"/>
    <w:rsid w:val="00CF3E97"/>
    <w:rsid w:val="00CF4ACB"/>
    <w:rsid w:val="00CF63B9"/>
    <w:rsid w:val="00CF66AA"/>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06FF3"/>
    <w:rsid w:val="00D11795"/>
    <w:rsid w:val="00D11C8F"/>
    <w:rsid w:val="00D11CB5"/>
    <w:rsid w:val="00D1293C"/>
    <w:rsid w:val="00D12B74"/>
    <w:rsid w:val="00D1360F"/>
    <w:rsid w:val="00D1397F"/>
    <w:rsid w:val="00D13C06"/>
    <w:rsid w:val="00D15151"/>
    <w:rsid w:val="00D16F58"/>
    <w:rsid w:val="00D17009"/>
    <w:rsid w:val="00D1761B"/>
    <w:rsid w:val="00D1774B"/>
    <w:rsid w:val="00D20174"/>
    <w:rsid w:val="00D20ED4"/>
    <w:rsid w:val="00D21BAC"/>
    <w:rsid w:val="00D228C8"/>
    <w:rsid w:val="00D22CE3"/>
    <w:rsid w:val="00D24263"/>
    <w:rsid w:val="00D248A8"/>
    <w:rsid w:val="00D30EA8"/>
    <w:rsid w:val="00D31731"/>
    <w:rsid w:val="00D31CE4"/>
    <w:rsid w:val="00D3206F"/>
    <w:rsid w:val="00D32166"/>
    <w:rsid w:val="00D33365"/>
    <w:rsid w:val="00D334BD"/>
    <w:rsid w:val="00D3395B"/>
    <w:rsid w:val="00D345F3"/>
    <w:rsid w:val="00D34E23"/>
    <w:rsid w:val="00D35C7D"/>
    <w:rsid w:val="00D36144"/>
    <w:rsid w:val="00D3667D"/>
    <w:rsid w:val="00D4014A"/>
    <w:rsid w:val="00D40A4D"/>
    <w:rsid w:val="00D41B56"/>
    <w:rsid w:val="00D41D8F"/>
    <w:rsid w:val="00D42189"/>
    <w:rsid w:val="00D424D0"/>
    <w:rsid w:val="00D426F1"/>
    <w:rsid w:val="00D42C02"/>
    <w:rsid w:val="00D42DAC"/>
    <w:rsid w:val="00D43D38"/>
    <w:rsid w:val="00D44F45"/>
    <w:rsid w:val="00D46846"/>
    <w:rsid w:val="00D46C54"/>
    <w:rsid w:val="00D46F51"/>
    <w:rsid w:val="00D47B24"/>
    <w:rsid w:val="00D47C04"/>
    <w:rsid w:val="00D50F32"/>
    <w:rsid w:val="00D519B8"/>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524D"/>
    <w:rsid w:val="00D65314"/>
    <w:rsid w:val="00D66089"/>
    <w:rsid w:val="00D66160"/>
    <w:rsid w:val="00D6631C"/>
    <w:rsid w:val="00D66511"/>
    <w:rsid w:val="00D66515"/>
    <w:rsid w:val="00D7097D"/>
    <w:rsid w:val="00D70CDE"/>
    <w:rsid w:val="00D711A0"/>
    <w:rsid w:val="00D7181B"/>
    <w:rsid w:val="00D73BB3"/>
    <w:rsid w:val="00D73CD1"/>
    <w:rsid w:val="00D741FA"/>
    <w:rsid w:val="00D7456B"/>
    <w:rsid w:val="00D759AE"/>
    <w:rsid w:val="00D75AE8"/>
    <w:rsid w:val="00D760BD"/>
    <w:rsid w:val="00D76C6A"/>
    <w:rsid w:val="00D774BF"/>
    <w:rsid w:val="00D77EC0"/>
    <w:rsid w:val="00D80DB2"/>
    <w:rsid w:val="00D816B7"/>
    <w:rsid w:val="00D81CE2"/>
    <w:rsid w:val="00D826B2"/>
    <w:rsid w:val="00D838B6"/>
    <w:rsid w:val="00D83B46"/>
    <w:rsid w:val="00D8405B"/>
    <w:rsid w:val="00D84A7A"/>
    <w:rsid w:val="00D84E3E"/>
    <w:rsid w:val="00D84E7C"/>
    <w:rsid w:val="00D84EC5"/>
    <w:rsid w:val="00D856BC"/>
    <w:rsid w:val="00D858FD"/>
    <w:rsid w:val="00D85D72"/>
    <w:rsid w:val="00D86716"/>
    <w:rsid w:val="00D871B2"/>
    <w:rsid w:val="00D87CD2"/>
    <w:rsid w:val="00D9059B"/>
    <w:rsid w:val="00D9062D"/>
    <w:rsid w:val="00D917D1"/>
    <w:rsid w:val="00D91A2D"/>
    <w:rsid w:val="00D92D52"/>
    <w:rsid w:val="00D95005"/>
    <w:rsid w:val="00D95F1D"/>
    <w:rsid w:val="00D96041"/>
    <w:rsid w:val="00D96284"/>
    <w:rsid w:val="00D96473"/>
    <w:rsid w:val="00D96CFC"/>
    <w:rsid w:val="00D96F34"/>
    <w:rsid w:val="00D975A9"/>
    <w:rsid w:val="00D9768F"/>
    <w:rsid w:val="00DA09A0"/>
    <w:rsid w:val="00DA132A"/>
    <w:rsid w:val="00DA152E"/>
    <w:rsid w:val="00DA191C"/>
    <w:rsid w:val="00DA2372"/>
    <w:rsid w:val="00DA3C99"/>
    <w:rsid w:val="00DA49F5"/>
    <w:rsid w:val="00DA62A1"/>
    <w:rsid w:val="00DA7480"/>
    <w:rsid w:val="00DB0141"/>
    <w:rsid w:val="00DB0594"/>
    <w:rsid w:val="00DB0C93"/>
    <w:rsid w:val="00DB113D"/>
    <w:rsid w:val="00DB135C"/>
    <w:rsid w:val="00DB1501"/>
    <w:rsid w:val="00DB15BD"/>
    <w:rsid w:val="00DB21F8"/>
    <w:rsid w:val="00DB287E"/>
    <w:rsid w:val="00DB2B87"/>
    <w:rsid w:val="00DB30E5"/>
    <w:rsid w:val="00DB4417"/>
    <w:rsid w:val="00DB4874"/>
    <w:rsid w:val="00DB51AD"/>
    <w:rsid w:val="00DB54C4"/>
    <w:rsid w:val="00DB551B"/>
    <w:rsid w:val="00DB6484"/>
    <w:rsid w:val="00DB68CB"/>
    <w:rsid w:val="00DB6E26"/>
    <w:rsid w:val="00DC00A1"/>
    <w:rsid w:val="00DC0909"/>
    <w:rsid w:val="00DC12F8"/>
    <w:rsid w:val="00DC13AC"/>
    <w:rsid w:val="00DC20F6"/>
    <w:rsid w:val="00DC2891"/>
    <w:rsid w:val="00DC3FE2"/>
    <w:rsid w:val="00DC40EE"/>
    <w:rsid w:val="00DC47EE"/>
    <w:rsid w:val="00DC4A45"/>
    <w:rsid w:val="00DC4ADE"/>
    <w:rsid w:val="00DC4F9A"/>
    <w:rsid w:val="00DC57D0"/>
    <w:rsid w:val="00DC69C3"/>
    <w:rsid w:val="00DC7CE1"/>
    <w:rsid w:val="00DD2172"/>
    <w:rsid w:val="00DD2ACD"/>
    <w:rsid w:val="00DD3B40"/>
    <w:rsid w:val="00DD3E3D"/>
    <w:rsid w:val="00DD5CB0"/>
    <w:rsid w:val="00DD7A9D"/>
    <w:rsid w:val="00DE0E7A"/>
    <w:rsid w:val="00DE14D0"/>
    <w:rsid w:val="00DE1C35"/>
    <w:rsid w:val="00DE2730"/>
    <w:rsid w:val="00DE39F6"/>
    <w:rsid w:val="00DE48FA"/>
    <w:rsid w:val="00DE5014"/>
    <w:rsid w:val="00DE5315"/>
    <w:rsid w:val="00DE6B25"/>
    <w:rsid w:val="00DE6E51"/>
    <w:rsid w:val="00DE73B7"/>
    <w:rsid w:val="00DE7DB3"/>
    <w:rsid w:val="00DF0824"/>
    <w:rsid w:val="00DF09BE"/>
    <w:rsid w:val="00DF0FFB"/>
    <w:rsid w:val="00DF234C"/>
    <w:rsid w:val="00DF26E0"/>
    <w:rsid w:val="00DF2875"/>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F9B"/>
    <w:rsid w:val="00E050B6"/>
    <w:rsid w:val="00E05523"/>
    <w:rsid w:val="00E05F33"/>
    <w:rsid w:val="00E06BC3"/>
    <w:rsid w:val="00E06E9C"/>
    <w:rsid w:val="00E0708A"/>
    <w:rsid w:val="00E07A0B"/>
    <w:rsid w:val="00E07ACE"/>
    <w:rsid w:val="00E105EC"/>
    <w:rsid w:val="00E1063F"/>
    <w:rsid w:val="00E1157B"/>
    <w:rsid w:val="00E125CE"/>
    <w:rsid w:val="00E1276A"/>
    <w:rsid w:val="00E12917"/>
    <w:rsid w:val="00E12B3B"/>
    <w:rsid w:val="00E134F7"/>
    <w:rsid w:val="00E13717"/>
    <w:rsid w:val="00E146DC"/>
    <w:rsid w:val="00E14C9A"/>
    <w:rsid w:val="00E14EE7"/>
    <w:rsid w:val="00E175C2"/>
    <w:rsid w:val="00E17B1C"/>
    <w:rsid w:val="00E21BFB"/>
    <w:rsid w:val="00E229CD"/>
    <w:rsid w:val="00E22AD3"/>
    <w:rsid w:val="00E22B29"/>
    <w:rsid w:val="00E22DB6"/>
    <w:rsid w:val="00E24306"/>
    <w:rsid w:val="00E244CE"/>
    <w:rsid w:val="00E24F39"/>
    <w:rsid w:val="00E2584B"/>
    <w:rsid w:val="00E25B07"/>
    <w:rsid w:val="00E25F21"/>
    <w:rsid w:val="00E26571"/>
    <w:rsid w:val="00E266F8"/>
    <w:rsid w:val="00E2673C"/>
    <w:rsid w:val="00E26D54"/>
    <w:rsid w:val="00E26DCB"/>
    <w:rsid w:val="00E30483"/>
    <w:rsid w:val="00E31455"/>
    <w:rsid w:val="00E31EA0"/>
    <w:rsid w:val="00E32590"/>
    <w:rsid w:val="00E328CB"/>
    <w:rsid w:val="00E33395"/>
    <w:rsid w:val="00E33654"/>
    <w:rsid w:val="00E3385A"/>
    <w:rsid w:val="00E35CDE"/>
    <w:rsid w:val="00E36D4F"/>
    <w:rsid w:val="00E3779C"/>
    <w:rsid w:val="00E3796E"/>
    <w:rsid w:val="00E40A2B"/>
    <w:rsid w:val="00E40DC9"/>
    <w:rsid w:val="00E4128B"/>
    <w:rsid w:val="00E41DF6"/>
    <w:rsid w:val="00E44985"/>
    <w:rsid w:val="00E45119"/>
    <w:rsid w:val="00E451DD"/>
    <w:rsid w:val="00E46307"/>
    <w:rsid w:val="00E4646D"/>
    <w:rsid w:val="00E464D8"/>
    <w:rsid w:val="00E46F64"/>
    <w:rsid w:val="00E505AA"/>
    <w:rsid w:val="00E509C5"/>
    <w:rsid w:val="00E518E4"/>
    <w:rsid w:val="00E528AF"/>
    <w:rsid w:val="00E536F1"/>
    <w:rsid w:val="00E547A4"/>
    <w:rsid w:val="00E5501F"/>
    <w:rsid w:val="00E55080"/>
    <w:rsid w:val="00E559BE"/>
    <w:rsid w:val="00E55FA1"/>
    <w:rsid w:val="00E56B4F"/>
    <w:rsid w:val="00E574EF"/>
    <w:rsid w:val="00E57A31"/>
    <w:rsid w:val="00E60417"/>
    <w:rsid w:val="00E60A4C"/>
    <w:rsid w:val="00E60FFB"/>
    <w:rsid w:val="00E6192B"/>
    <w:rsid w:val="00E61BF5"/>
    <w:rsid w:val="00E61D72"/>
    <w:rsid w:val="00E643E7"/>
    <w:rsid w:val="00E64B4D"/>
    <w:rsid w:val="00E64E61"/>
    <w:rsid w:val="00E657AE"/>
    <w:rsid w:val="00E67452"/>
    <w:rsid w:val="00E67873"/>
    <w:rsid w:val="00E705FC"/>
    <w:rsid w:val="00E706C3"/>
    <w:rsid w:val="00E707B3"/>
    <w:rsid w:val="00E71874"/>
    <w:rsid w:val="00E7248D"/>
    <w:rsid w:val="00E728E8"/>
    <w:rsid w:val="00E74FD7"/>
    <w:rsid w:val="00E7528C"/>
    <w:rsid w:val="00E75CD6"/>
    <w:rsid w:val="00E76001"/>
    <w:rsid w:val="00E76143"/>
    <w:rsid w:val="00E7748F"/>
    <w:rsid w:val="00E7774F"/>
    <w:rsid w:val="00E77F0A"/>
    <w:rsid w:val="00E77F39"/>
    <w:rsid w:val="00E803A3"/>
    <w:rsid w:val="00E8129A"/>
    <w:rsid w:val="00E823FF"/>
    <w:rsid w:val="00E82AF5"/>
    <w:rsid w:val="00E82D37"/>
    <w:rsid w:val="00E83076"/>
    <w:rsid w:val="00E836C7"/>
    <w:rsid w:val="00E8519B"/>
    <w:rsid w:val="00E85A74"/>
    <w:rsid w:val="00E85F6A"/>
    <w:rsid w:val="00E86D41"/>
    <w:rsid w:val="00E90E7D"/>
    <w:rsid w:val="00E90ED5"/>
    <w:rsid w:val="00E91AFD"/>
    <w:rsid w:val="00E91B7E"/>
    <w:rsid w:val="00E91E9F"/>
    <w:rsid w:val="00E91F96"/>
    <w:rsid w:val="00E925DC"/>
    <w:rsid w:val="00E92D75"/>
    <w:rsid w:val="00E93E5B"/>
    <w:rsid w:val="00E93F87"/>
    <w:rsid w:val="00E94E6D"/>
    <w:rsid w:val="00E950FA"/>
    <w:rsid w:val="00E972F7"/>
    <w:rsid w:val="00E9754F"/>
    <w:rsid w:val="00EA1711"/>
    <w:rsid w:val="00EA21DF"/>
    <w:rsid w:val="00EA2C29"/>
    <w:rsid w:val="00EA397A"/>
    <w:rsid w:val="00EA3B89"/>
    <w:rsid w:val="00EA5989"/>
    <w:rsid w:val="00EA63AC"/>
    <w:rsid w:val="00EA6412"/>
    <w:rsid w:val="00EA6659"/>
    <w:rsid w:val="00EA794B"/>
    <w:rsid w:val="00EA7D5B"/>
    <w:rsid w:val="00EB15B9"/>
    <w:rsid w:val="00EB15DD"/>
    <w:rsid w:val="00EB2B3D"/>
    <w:rsid w:val="00EB320E"/>
    <w:rsid w:val="00EB343A"/>
    <w:rsid w:val="00EB4A54"/>
    <w:rsid w:val="00EB6071"/>
    <w:rsid w:val="00EB6131"/>
    <w:rsid w:val="00EB6743"/>
    <w:rsid w:val="00EB7245"/>
    <w:rsid w:val="00EC00CD"/>
    <w:rsid w:val="00EC15B8"/>
    <w:rsid w:val="00EC323A"/>
    <w:rsid w:val="00EC3462"/>
    <w:rsid w:val="00EC3745"/>
    <w:rsid w:val="00EC46FB"/>
    <w:rsid w:val="00EC47C7"/>
    <w:rsid w:val="00EC517A"/>
    <w:rsid w:val="00EC5BA6"/>
    <w:rsid w:val="00EC6108"/>
    <w:rsid w:val="00EC761A"/>
    <w:rsid w:val="00EC7EE2"/>
    <w:rsid w:val="00ED17C6"/>
    <w:rsid w:val="00ED28CC"/>
    <w:rsid w:val="00ED3CED"/>
    <w:rsid w:val="00ED3F2A"/>
    <w:rsid w:val="00ED43F0"/>
    <w:rsid w:val="00ED5892"/>
    <w:rsid w:val="00ED7683"/>
    <w:rsid w:val="00ED78D2"/>
    <w:rsid w:val="00ED7A29"/>
    <w:rsid w:val="00EE0941"/>
    <w:rsid w:val="00EE14F4"/>
    <w:rsid w:val="00EE2087"/>
    <w:rsid w:val="00EE2E74"/>
    <w:rsid w:val="00EE3340"/>
    <w:rsid w:val="00EE3E1A"/>
    <w:rsid w:val="00EE3F74"/>
    <w:rsid w:val="00EE41CA"/>
    <w:rsid w:val="00EE41ED"/>
    <w:rsid w:val="00EE45C3"/>
    <w:rsid w:val="00EE5353"/>
    <w:rsid w:val="00EE5AE2"/>
    <w:rsid w:val="00EE5E14"/>
    <w:rsid w:val="00EE5F69"/>
    <w:rsid w:val="00EE6812"/>
    <w:rsid w:val="00EE6BD7"/>
    <w:rsid w:val="00EE7BBB"/>
    <w:rsid w:val="00EE7FED"/>
    <w:rsid w:val="00EF14E1"/>
    <w:rsid w:val="00EF241D"/>
    <w:rsid w:val="00EF255E"/>
    <w:rsid w:val="00EF4E40"/>
    <w:rsid w:val="00EF55EA"/>
    <w:rsid w:val="00EF5BFA"/>
    <w:rsid w:val="00EF61D8"/>
    <w:rsid w:val="00EF6C2E"/>
    <w:rsid w:val="00EF75E3"/>
    <w:rsid w:val="00F0186A"/>
    <w:rsid w:val="00F01B89"/>
    <w:rsid w:val="00F03457"/>
    <w:rsid w:val="00F03FAA"/>
    <w:rsid w:val="00F0443D"/>
    <w:rsid w:val="00F04FF8"/>
    <w:rsid w:val="00F0515A"/>
    <w:rsid w:val="00F0525B"/>
    <w:rsid w:val="00F06548"/>
    <w:rsid w:val="00F0698A"/>
    <w:rsid w:val="00F06EE6"/>
    <w:rsid w:val="00F071D7"/>
    <w:rsid w:val="00F0748E"/>
    <w:rsid w:val="00F10BF1"/>
    <w:rsid w:val="00F1160B"/>
    <w:rsid w:val="00F12735"/>
    <w:rsid w:val="00F127AE"/>
    <w:rsid w:val="00F12B27"/>
    <w:rsid w:val="00F133C3"/>
    <w:rsid w:val="00F139AE"/>
    <w:rsid w:val="00F145D0"/>
    <w:rsid w:val="00F14A6F"/>
    <w:rsid w:val="00F15934"/>
    <w:rsid w:val="00F1630A"/>
    <w:rsid w:val="00F1655F"/>
    <w:rsid w:val="00F16A1D"/>
    <w:rsid w:val="00F20BF8"/>
    <w:rsid w:val="00F20C84"/>
    <w:rsid w:val="00F211E6"/>
    <w:rsid w:val="00F2180C"/>
    <w:rsid w:val="00F23050"/>
    <w:rsid w:val="00F230C1"/>
    <w:rsid w:val="00F244D4"/>
    <w:rsid w:val="00F25749"/>
    <w:rsid w:val="00F257AD"/>
    <w:rsid w:val="00F25AA6"/>
    <w:rsid w:val="00F25B44"/>
    <w:rsid w:val="00F2656D"/>
    <w:rsid w:val="00F267D4"/>
    <w:rsid w:val="00F27B2B"/>
    <w:rsid w:val="00F3009A"/>
    <w:rsid w:val="00F3038E"/>
    <w:rsid w:val="00F3056F"/>
    <w:rsid w:val="00F30C46"/>
    <w:rsid w:val="00F32042"/>
    <w:rsid w:val="00F32161"/>
    <w:rsid w:val="00F3245D"/>
    <w:rsid w:val="00F33E89"/>
    <w:rsid w:val="00F345B5"/>
    <w:rsid w:val="00F3475E"/>
    <w:rsid w:val="00F34A85"/>
    <w:rsid w:val="00F35136"/>
    <w:rsid w:val="00F3521E"/>
    <w:rsid w:val="00F36156"/>
    <w:rsid w:val="00F37A9E"/>
    <w:rsid w:val="00F37D91"/>
    <w:rsid w:val="00F41AC4"/>
    <w:rsid w:val="00F41E77"/>
    <w:rsid w:val="00F426F0"/>
    <w:rsid w:val="00F42E43"/>
    <w:rsid w:val="00F435C6"/>
    <w:rsid w:val="00F43EDC"/>
    <w:rsid w:val="00F45A31"/>
    <w:rsid w:val="00F45E57"/>
    <w:rsid w:val="00F461D9"/>
    <w:rsid w:val="00F46B13"/>
    <w:rsid w:val="00F46E23"/>
    <w:rsid w:val="00F47C2F"/>
    <w:rsid w:val="00F50932"/>
    <w:rsid w:val="00F51BE4"/>
    <w:rsid w:val="00F5211F"/>
    <w:rsid w:val="00F52975"/>
    <w:rsid w:val="00F52B12"/>
    <w:rsid w:val="00F534E5"/>
    <w:rsid w:val="00F547F8"/>
    <w:rsid w:val="00F56384"/>
    <w:rsid w:val="00F56408"/>
    <w:rsid w:val="00F56C98"/>
    <w:rsid w:val="00F60D5C"/>
    <w:rsid w:val="00F622D4"/>
    <w:rsid w:val="00F62FD2"/>
    <w:rsid w:val="00F63D70"/>
    <w:rsid w:val="00F63EC6"/>
    <w:rsid w:val="00F643E8"/>
    <w:rsid w:val="00F645FC"/>
    <w:rsid w:val="00F662FB"/>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76A2"/>
    <w:rsid w:val="00F77EED"/>
    <w:rsid w:val="00F812B9"/>
    <w:rsid w:val="00F818DB"/>
    <w:rsid w:val="00F81BFA"/>
    <w:rsid w:val="00F81D22"/>
    <w:rsid w:val="00F826CA"/>
    <w:rsid w:val="00F82881"/>
    <w:rsid w:val="00F82D15"/>
    <w:rsid w:val="00F836C6"/>
    <w:rsid w:val="00F83F62"/>
    <w:rsid w:val="00F84FEB"/>
    <w:rsid w:val="00F85772"/>
    <w:rsid w:val="00F86B6A"/>
    <w:rsid w:val="00F91691"/>
    <w:rsid w:val="00F924D6"/>
    <w:rsid w:val="00F928B4"/>
    <w:rsid w:val="00F92CD3"/>
    <w:rsid w:val="00F9325B"/>
    <w:rsid w:val="00F93460"/>
    <w:rsid w:val="00F9442A"/>
    <w:rsid w:val="00F94858"/>
    <w:rsid w:val="00F94BD2"/>
    <w:rsid w:val="00F94FBA"/>
    <w:rsid w:val="00F95963"/>
    <w:rsid w:val="00F9651F"/>
    <w:rsid w:val="00F96CE2"/>
    <w:rsid w:val="00F97A2F"/>
    <w:rsid w:val="00FA134B"/>
    <w:rsid w:val="00FA1E97"/>
    <w:rsid w:val="00FA2CF6"/>
    <w:rsid w:val="00FA3BCD"/>
    <w:rsid w:val="00FA44A3"/>
    <w:rsid w:val="00FA4922"/>
    <w:rsid w:val="00FA4AC0"/>
    <w:rsid w:val="00FA67C9"/>
    <w:rsid w:val="00FA6907"/>
    <w:rsid w:val="00FB0213"/>
    <w:rsid w:val="00FB0664"/>
    <w:rsid w:val="00FB17F3"/>
    <w:rsid w:val="00FB1D1A"/>
    <w:rsid w:val="00FB21A7"/>
    <w:rsid w:val="00FB3D23"/>
    <w:rsid w:val="00FB4026"/>
    <w:rsid w:val="00FB585E"/>
    <w:rsid w:val="00FB5A3E"/>
    <w:rsid w:val="00FB65C6"/>
    <w:rsid w:val="00FB7186"/>
    <w:rsid w:val="00FC14C6"/>
    <w:rsid w:val="00FC23D0"/>
    <w:rsid w:val="00FC24DA"/>
    <w:rsid w:val="00FC2707"/>
    <w:rsid w:val="00FC303D"/>
    <w:rsid w:val="00FC3827"/>
    <w:rsid w:val="00FC44E3"/>
    <w:rsid w:val="00FC4AA5"/>
    <w:rsid w:val="00FC4D87"/>
    <w:rsid w:val="00FC6CB4"/>
    <w:rsid w:val="00FC714A"/>
    <w:rsid w:val="00FC7583"/>
    <w:rsid w:val="00FD0452"/>
    <w:rsid w:val="00FD0860"/>
    <w:rsid w:val="00FD133E"/>
    <w:rsid w:val="00FD1FC6"/>
    <w:rsid w:val="00FD23F1"/>
    <w:rsid w:val="00FD2673"/>
    <w:rsid w:val="00FD316C"/>
    <w:rsid w:val="00FD377C"/>
    <w:rsid w:val="00FD41BE"/>
    <w:rsid w:val="00FD448E"/>
    <w:rsid w:val="00FD4731"/>
    <w:rsid w:val="00FD522F"/>
    <w:rsid w:val="00FD52AA"/>
    <w:rsid w:val="00FD5DE6"/>
    <w:rsid w:val="00FD6A1E"/>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60D3"/>
    <w:rsid w:val="00FF6BDA"/>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 w:type="paragraph" w:customStyle="1" w:styleId="paragraph">
    <w:name w:val="paragraph"/>
    <w:basedOn w:val="Normal"/>
    <w:rsid w:val="00DE1C35"/>
    <w:pPr>
      <w:spacing w:before="100" w:beforeAutospacing="1" w:after="100" w:afterAutospacing="1" w:line="240" w:lineRule="auto"/>
    </w:pPr>
    <w:rPr>
      <w:rFonts w:ascii="Times New Roman"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47726643">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57926525">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7EE2-B65A-4A81-9596-C31779E4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1055</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Lisbeth Halmø Nørholm</cp:lastModifiedBy>
  <cp:revision>6</cp:revision>
  <cp:lastPrinted>2022-06-21T07:53:00Z</cp:lastPrinted>
  <dcterms:created xsi:type="dcterms:W3CDTF">2024-02-19T14:19:00Z</dcterms:created>
  <dcterms:modified xsi:type="dcterms:W3CDTF">2024-03-04T12:14:00Z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ies>
</file>