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3C3" w:rsidRDefault="004D03C3" w:rsidP="004D03C3">
      <w:pPr>
        <w:pStyle w:val="Heading2"/>
        <w:rPr>
          <w:lang w:val="en-US"/>
        </w:rPr>
      </w:pPr>
      <w:r>
        <w:rPr>
          <w:lang w:val="en-US"/>
        </w:rPr>
        <w:t>Exercise 2: Paint an apartment</w:t>
      </w:r>
    </w:p>
    <w:p w:rsidR="004D03C3" w:rsidRDefault="004D03C3" w:rsidP="004D03C3">
      <w:pPr>
        <w:rPr>
          <w:lang w:val="en-US"/>
        </w:rPr>
      </w:pPr>
      <w:r>
        <w:rPr>
          <w:lang w:val="en-US"/>
        </w:rPr>
        <w:t>Consider a project to paint an apartment with 3 rooms. This time you’re more fortunate with you stakeholders for the project, because the task list and duration has already been made for you by one of your colleagues. The tasks are listed below, in random order</w:t>
      </w:r>
    </w:p>
    <w:tbl>
      <w:tblPr>
        <w:tblW w:w="0" w:type="auto"/>
        <w:tblBorders>
          <w:top w:val="single" w:sz="4" w:space="0" w:color="B1BBCC"/>
          <w:left w:val="single" w:sz="4" w:space="0" w:color="B1BBCC"/>
          <w:bottom w:val="single" w:sz="4" w:space="0" w:color="B1BBCC"/>
          <w:right w:val="single" w:sz="4" w:space="0" w:color="B1BBCC"/>
        </w:tblBorders>
        <w:tblCellMar>
          <w:top w:w="15" w:type="dxa"/>
          <w:left w:w="15" w:type="dxa"/>
          <w:bottom w:w="15" w:type="dxa"/>
          <w:right w:w="15" w:type="dxa"/>
        </w:tblCellMar>
        <w:tblLook w:val="04A0" w:firstRow="1" w:lastRow="0" w:firstColumn="1" w:lastColumn="0" w:noHBand="0" w:noVBand="1"/>
      </w:tblPr>
      <w:tblGrid>
        <w:gridCol w:w="4693"/>
        <w:gridCol w:w="1418"/>
      </w:tblGrid>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rsidR="00031631" w:rsidRPr="00031631" w:rsidRDefault="00031631" w:rsidP="00031631">
            <w:pPr>
              <w:spacing w:after="0" w:line="240" w:lineRule="auto"/>
              <w:rPr>
                <w:rFonts w:ascii="Calibri" w:eastAsia="Times New Roman" w:hAnsi="Calibri" w:cs="Calibri"/>
                <w:sz w:val="20"/>
                <w:szCs w:val="20"/>
                <w:lang w:val="en-US" w:eastAsia="en-US"/>
              </w:rPr>
            </w:pPr>
            <w:r w:rsidRPr="00031631">
              <w:rPr>
                <w:rFonts w:ascii="Calibri" w:eastAsia="Times New Roman" w:hAnsi="Calibri" w:cs="Calibri"/>
                <w:color w:val="363636"/>
                <w:sz w:val="20"/>
                <w:szCs w:val="20"/>
                <w:shd w:val="clear" w:color="auto" w:fill="DFE3E8"/>
                <w:lang w:val="en-US" w:eastAsia="en-US"/>
              </w:rPr>
              <w:t>Task Name</w:t>
            </w:r>
          </w:p>
        </w:tc>
        <w:tc>
          <w:tcPr>
            <w:tcW w:w="1418"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rsidR="00031631" w:rsidRPr="00031631" w:rsidRDefault="00031631" w:rsidP="00031631">
            <w:pPr>
              <w:spacing w:after="0" w:line="240" w:lineRule="auto"/>
              <w:rPr>
                <w:rFonts w:ascii="Calibri" w:eastAsia="Times New Roman" w:hAnsi="Calibri" w:cs="Calibri"/>
                <w:sz w:val="20"/>
                <w:szCs w:val="20"/>
                <w:lang w:val="en-US" w:eastAsia="en-US"/>
              </w:rPr>
            </w:pPr>
            <w:r w:rsidRPr="00031631">
              <w:rPr>
                <w:rFonts w:ascii="Calibri" w:eastAsia="Times New Roman" w:hAnsi="Calibri" w:cs="Calibri"/>
                <w:color w:val="363636"/>
                <w:sz w:val="20"/>
                <w:szCs w:val="20"/>
                <w:shd w:val="clear" w:color="auto" w:fill="DFE3E8"/>
                <w:lang w:val="en-US" w:eastAsia="en-US"/>
              </w:rPr>
              <w:t>Duration</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Apartment ready for move-in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Buy paint and wallpaper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0,5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Choose paints and wallpaper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0,25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Clear the apartment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0,75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Fix holes in walls, kitchen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0,13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Fix holes in walls, living-room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0,13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Move things back into apartment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1 day</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Paint bathroom once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0,38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Paint kitchen 1st time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0,25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Paint kitchen 2nd time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0,25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Paint living-room 1st time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0,5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Paint living-room 2nd time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0,5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Remove tape from frames and casings, bathroom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0,13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Remove tape from frames and casings, kitchen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0,13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Remove tape from frames and casings, living-room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0,13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Tape window-frames and casings, bathroom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0,25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Tape window-frames and casings, kitchen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0,25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Tape window-frames and casings, living-room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0,25 days</w:t>
            </w:r>
          </w:p>
        </w:tc>
      </w:tr>
      <w:tr w:rsidR="00031631" w:rsidRPr="00031631" w:rsidTr="00031631">
        <w:tc>
          <w:tcPr>
            <w:tcW w:w="4693"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sidRPr="00031631">
              <w:rPr>
                <w:rFonts w:ascii="Calibri" w:eastAsia="Times New Roman" w:hAnsi="Calibri" w:cs="Calibri"/>
                <w:color w:val="000000"/>
                <w:lang w:val="en-US" w:eastAsia="en-US"/>
              </w:rPr>
              <w:t xml:space="preserve">Wash kitchen walls </w:t>
            </w:r>
          </w:p>
        </w:tc>
        <w:tc>
          <w:tcPr>
            <w:tcW w:w="1418"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rsidR="00031631" w:rsidRPr="00031631" w:rsidRDefault="00031631" w:rsidP="00031631">
            <w:pPr>
              <w:spacing w:after="0" w:line="240" w:lineRule="auto"/>
              <w:rPr>
                <w:rFonts w:ascii="Calibri" w:eastAsia="Times New Roman" w:hAnsi="Calibri" w:cs="Calibri"/>
                <w:lang w:val="en-US" w:eastAsia="en-US"/>
              </w:rPr>
            </w:pPr>
            <w:r>
              <w:rPr>
                <w:rFonts w:ascii="Calibri" w:eastAsia="Times New Roman" w:hAnsi="Calibri" w:cs="Calibri"/>
                <w:color w:val="000000"/>
                <w:lang w:val="en-US" w:eastAsia="en-US"/>
              </w:rPr>
              <w:t>0,25 days</w:t>
            </w:r>
          </w:p>
        </w:tc>
      </w:tr>
    </w:tbl>
    <w:p w:rsidR="004D03C3" w:rsidRDefault="004D03C3" w:rsidP="004D03C3">
      <w:pPr>
        <w:rPr>
          <w:lang w:val="en-US"/>
        </w:rPr>
      </w:pPr>
    </w:p>
    <w:p w:rsidR="004D03C3" w:rsidRDefault="00E83127" w:rsidP="004D03C3">
      <w:pPr>
        <w:rPr>
          <w:lang w:val="en-US"/>
        </w:rPr>
      </w:pPr>
      <w:proofErr w:type="spellStart"/>
      <w:r w:rsidRPr="00E83127">
        <w:rPr>
          <w:b/>
          <w:lang w:val="en-US"/>
        </w:rPr>
        <w:t>Homeassigments</w:t>
      </w:r>
      <w:proofErr w:type="spellEnd"/>
      <w:r>
        <w:rPr>
          <w:lang w:val="en-US"/>
        </w:rPr>
        <w:t>:</w:t>
      </w:r>
      <w:bookmarkStart w:id="0" w:name="_GoBack"/>
      <w:bookmarkEnd w:id="0"/>
    </w:p>
    <w:p w:rsidR="004D03C3" w:rsidRDefault="004D03C3" w:rsidP="004D03C3">
      <w:pPr>
        <w:pStyle w:val="ListParagraph"/>
        <w:numPr>
          <w:ilvl w:val="0"/>
          <w:numId w:val="1"/>
        </w:numPr>
        <w:rPr>
          <w:lang w:val="en-US"/>
        </w:rPr>
      </w:pPr>
      <w:r>
        <w:rPr>
          <w:lang w:val="en-US"/>
        </w:rPr>
        <w:t xml:space="preserve">Create </w:t>
      </w:r>
      <w:r w:rsidR="00862958">
        <w:rPr>
          <w:lang w:val="en-US"/>
        </w:rPr>
        <w:t>tasks and duration</w:t>
      </w:r>
      <w:r>
        <w:rPr>
          <w:lang w:val="en-US"/>
        </w:rPr>
        <w:t xml:space="preserve"> again as in the first exercise</w:t>
      </w:r>
    </w:p>
    <w:p w:rsidR="00862958" w:rsidRDefault="00862958" w:rsidP="004D03C3">
      <w:pPr>
        <w:pStyle w:val="ListParagraph"/>
        <w:numPr>
          <w:ilvl w:val="0"/>
          <w:numId w:val="1"/>
        </w:numPr>
        <w:rPr>
          <w:lang w:val="en-US"/>
        </w:rPr>
      </w:pPr>
      <w:r>
        <w:rPr>
          <w:lang w:val="en-US"/>
        </w:rPr>
        <w:t>Consider an appropriate setup and link the tasks</w:t>
      </w:r>
    </w:p>
    <w:p w:rsidR="00E83127" w:rsidRPr="00E83127" w:rsidRDefault="00E83127" w:rsidP="00E83127">
      <w:pPr>
        <w:rPr>
          <w:lang w:val="en-US"/>
        </w:rPr>
      </w:pPr>
      <w:proofErr w:type="spellStart"/>
      <w:r w:rsidRPr="00E83127">
        <w:rPr>
          <w:b/>
          <w:lang w:val="en-US"/>
        </w:rPr>
        <w:t>Workshopassignments</w:t>
      </w:r>
      <w:proofErr w:type="spellEnd"/>
      <w:r>
        <w:rPr>
          <w:lang w:val="en-US"/>
        </w:rPr>
        <w:t>:</w:t>
      </w:r>
    </w:p>
    <w:p w:rsidR="004D03C3" w:rsidRDefault="004D03C3" w:rsidP="004D03C3">
      <w:pPr>
        <w:pStyle w:val="ListParagraph"/>
        <w:numPr>
          <w:ilvl w:val="0"/>
          <w:numId w:val="1"/>
        </w:numPr>
        <w:rPr>
          <w:lang w:val="en-US"/>
        </w:rPr>
      </w:pPr>
      <w:r>
        <w:rPr>
          <w:lang w:val="en-US"/>
        </w:rPr>
        <w:t xml:space="preserve">In the Resource Sheet, enter your available resources (the resources works on many other projects also, but they agree to prioritize this project above their other tasks for other Project managers, as this is David </w:t>
      </w:r>
      <w:proofErr w:type="spellStart"/>
      <w:r>
        <w:rPr>
          <w:lang w:val="en-US"/>
        </w:rPr>
        <w:t>Beckhams</w:t>
      </w:r>
      <w:proofErr w:type="spellEnd"/>
      <w:r>
        <w:rPr>
          <w:lang w:val="en-US"/>
        </w:rPr>
        <w:t>’ apartment, and they all think he is very cool, and don’t want to keep him waiting)</w:t>
      </w:r>
    </w:p>
    <w:p w:rsidR="004D03C3" w:rsidRDefault="004D03C3" w:rsidP="004D03C3">
      <w:pPr>
        <w:pStyle w:val="ListParagraph"/>
        <w:numPr>
          <w:ilvl w:val="1"/>
          <w:numId w:val="1"/>
        </w:numPr>
        <w:rPr>
          <w:lang w:val="en-US"/>
        </w:rPr>
      </w:pPr>
      <w:r>
        <w:rPr>
          <w:lang w:val="en-US"/>
        </w:rPr>
        <w:t>Two painters are available</w:t>
      </w:r>
    </w:p>
    <w:p w:rsidR="004D03C3" w:rsidRDefault="004D03C3" w:rsidP="004D03C3">
      <w:pPr>
        <w:pStyle w:val="ListParagraph"/>
        <w:numPr>
          <w:ilvl w:val="1"/>
          <w:numId w:val="1"/>
        </w:numPr>
        <w:rPr>
          <w:lang w:val="en-US"/>
        </w:rPr>
      </w:pPr>
      <w:r>
        <w:rPr>
          <w:lang w:val="en-US"/>
        </w:rPr>
        <w:t>Two movers are available</w:t>
      </w:r>
    </w:p>
    <w:p w:rsidR="004D03C3" w:rsidRDefault="004D03C3" w:rsidP="004D03C3">
      <w:pPr>
        <w:pStyle w:val="ListParagraph"/>
        <w:numPr>
          <w:ilvl w:val="1"/>
          <w:numId w:val="1"/>
        </w:numPr>
        <w:rPr>
          <w:lang w:val="en-US"/>
        </w:rPr>
      </w:pPr>
      <w:r>
        <w:rPr>
          <w:lang w:val="en-US"/>
        </w:rPr>
        <w:t>One designer is available</w:t>
      </w:r>
    </w:p>
    <w:p w:rsidR="00053181" w:rsidRPr="00053181" w:rsidRDefault="004D03C3" w:rsidP="00053181">
      <w:pPr>
        <w:pStyle w:val="ListParagraph"/>
        <w:numPr>
          <w:ilvl w:val="0"/>
          <w:numId w:val="1"/>
        </w:numPr>
        <w:rPr>
          <w:lang w:val="en-US"/>
        </w:rPr>
      </w:pPr>
      <w:r>
        <w:rPr>
          <w:lang w:val="en-US"/>
        </w:rPr>
        <w:t xml:space="preserve">In the Task Entry View, assign the resources to the various tasks. Wherever possible, we want to take advantage of the fact, that multiple resources can work simultaneously on the same tasks, </w:t>
      </w:r>
      <w:r>
        <w:rPr>
          <w:lang w:val="en-US"/>
        </w:rPr>
        <w:lastRenderedPageBreak/>
        <w:t>and the rooms are big enough for the painters to do small tasks while the movers moves in and out</w:t>
      </w:r>
    </w:p>
    <w:p w:rsidR="00053181" w:rsidRPr="00053181" w:rsidRDefault="00053181" w:rsidP="00053181">
      <w:pPr>
        <w:pStyle w:val="ListParagraph"/>
        <w:numPr>
          <w:ilvl w:val="0"/>
          <w:numId w:val="1"/>
        </w:numPr>
        <w:rPr>
          <w:lang w:val="en-US"/>
        </w:rPr>
      </w:pPr>
      <w:r w:rsidRPr="00053181">
        <w:rPr>
          <w:lang w:val="en-US"/>
        </w:rPr>
        <w:t>Things to take into consideration while planning:</w:t>
      </w:r>
    </w:p>
    <w:p w:rsidR="004D03C3" w:rsidRDefault="004D03C3" w:rsidP="00053181">
      <w:pPr>
        <w:pStyle w:val="ListParagraph"/>
        <w:numPr>
          <w:ilvl w:val="1"/>
          <w:numId w:val="1"/>
        </w:numPr>
        <w:rPr>
          <w:lang w:val="en-US"/>
        </w:rPr>
      </w:pPr>
      <w:r>
        <w:rPr>
          <w:lang w:val="en-US"/>
        </w:rPr>
        <w:t>The first layer of paint has to dry for 24hrs before the painters can paint second time, and longer is even better!</w:t>
      </w:r>
    </w:p>
    <w:p w:rsidR="00053181" w:rsidRPr="00053181" w:rsidRDefault="004D03C3" w:rsidP="00053181">
      <w:pPr>
        <w:pStyle w:val="ListParagraph"/>
        <w:numPr>
          <w:ilvl w:val="1"/>
          <w:numId w:val="1"/>
        </w:numPr>
        <w:rPr>
          <w:lang w:val="en-US"/>
        </w:rPr>
      </w:pPr>
      <w:r>
        <w:rPr>
          <w:lang w:val="en-US"/>
        </w:rPr>
        <w:t xml:space="preserve">The paint result becomes best, if the tape is removed 2 hours after the second layer of paint has been done… </w:t>
      </w:r>
    </w:p>
    <w:p w:rsidR="004D03C3" w:rsidRDefault="004D03C3" w:rsidP="004D03C3">
      <w:pPr>
        <w:pStyle w:val="ListParagraph"/>
        <w:numPr>
          <w:ilvl w:val="0"/>
          <w:numId w:val="1"/>
        </w:numPr>
        <w:rPr>
          <w:lang w:val="en-US"/>
        </w:rPr>
      </w:pPr>
      <w:r>
        <w:rPr>
          <w:lang w:val="en-US"/>
        </w:rPr>
        <w:t>Identify the critical path of the project, and possible slack…</w:t>
      </w:r>
    </w:p>
    <w:p w:rsidR="004D03C3" w:rsidRDefault="004D03C3" w:rsidP="004D03C3">
      <w:pPr>
        <w:pStyle w:val="ListParagraph"/>
        <w:numPr>
          <w:ilvl w:val="0"/>
          <w:numId w:val="1"/>
        </w:numPr>
        <w:rPr>
          <w:lang w:val="en-US"/>
        </w:rPr>
      </w:pPr>
      <w:r>
        <w:rPr>
          <w:lang w:val="en-US"/>
        </w:rPr>
        <w:t>Try changing the working time to 08:00 to 18:00 so every resource works 10 hours pr. day without lunch break.</w:t>
      </w:r>
    </w:p>
    <w:p w:rsidR="004D03C3" w:rsidRDefault="004D03C3" w:rsidP="004D03C3">
      <w:pPr>
        <w:ind w:left="360"/>
        <w:rPr>
          <w:lang w:val="en-US"/>
        </w:rPr>
      </w:pPr>
      <w:r>
        <w:rPr>
          <w:lang w:val="en-US"/>
        </w:rPr>
        <w:t>EXTRA</w:t>
      </w:r>
    </w:p>
    <w:p w:rsidR="004D03C3" w:rsidRDefault="004D03C3" w:rsidP="004D03C3">
      <w:pPr>
        <w:ind w:left="360"/>
        <w:rPr>
          <w:lang w:val="en-US"/>
        </w:rPr>
      </w:pPr>
      <w:r>
        <w:rPr>
          <w:lang w:val="en-US"/>
        </w:rPr>
        <w:t xml:space="preserve">1a. </w:t>
      </w:r>
      <w:proofErr w:type="gramStart"/>
      <w:r>
        <w:rPr>
          <w:lang w:val="en-US"/>
        </w:rPr>
        <w:t>The</w:t>
      </w:r>
      <w:proofErr w:type="gramEnd"/>
      <w:r>
        <w:rPr>
          <w:lang w:val="en-US"/>
        </w:rPr>
        <w:t xml:space="preserve"> apartment have been sold therefore it is very important that the renovation of the apartment is done by </w:t>
      </w:r>
      <w:r w:rsidR="00896CBC">
        <w:rPr>
          <w:lang w:val="en-US"/>
        </w:rPr>
        <w:t>May</w:t>
      </w:r>
      <w:r>
        <w:rPr>
          <w:lang w:val="en-US"/>
        </w:rPr>
        <w:t xml:space="preserve"> 1st. Set up the renovation project so it is definitely done by </w:t>
      </w:r>
      <w:r w:rsidR="00896CBC">
        <w:rPr>
          <w:lang w:val="en-US"/>
        </w:rPr>
        <w:t>April</w:t>
      </w:r>
      <w:r>
        <w:rPr>
          <w:lang w:val="en-US"/>
        </w:rPr>
        <w:t xml:space="preserve"> 30th and ready for sale. (Hint: Constraint types)</w:t>
      </w:r>
    </w:p>
    <w:p w:rsidR="00A81F48" w:rsidRPr="00896CBC" w:rsidRDefault="00A81F48">
      <w:pPr>
        <w:rPr>
          <w:lang w:val="en-US"/>
        </w:rPr>
      </w:pPr>
    </w:p>
    <w:sectPr w:rsidR="00A81F48" w:rsidRPr="00896C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67A6"/>
    <w:multiLevelType w:val="hybridMultilevel"/>
    <w:tmpl w:val="3246038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4D"/>
    <w:rsid w:val="00031631"/>
    <w:rsid w:val="00053181"/>
    <w:rsid w:val="00352231"/>
    <w:rsid w:val="00415862"/>
    <w:rsid w:val="004B014D"/>
    <w:rsid w:val="004D03C3"/>
    <w:rsid w:val="00862958"/>
    <w:rsid w:val="00896CBC"/>
    <w:rsid w:val="00A81F48"/>
    <w:rsid w:val="00E8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3C3"/>
    <w:rPr>
      <w:rFonts w:eastAsiaTheme="minorEastAsia"/>
      <w:lang w:val="da-DK" w:eastAsia="zh-CN"/>
    </w:rPr>
  </w:style>
  <w:style w:type="paragraph" w:styleId="Heading2">
    <w:name w:val="heading 2"/>
    <w:basedOn w:val="Normal"/>
    <w:next w:val="Normal"/>
    <w:link w:val="Heading2Char"/>
    <w:uiPriority w:val="9"/>
    <w:semiHidden/>
    <w:unhideWhenUsed/>
    <w:qFormat/>
    <w:rsid w:val="004D03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D03C3"/>
    <w:rPr>
      <w:rFonts w:asciiTheme="majorHAnsi" w:eastAsiaTheme="majorEastAsia" w:hAnsiTheme="majorHAnsi" w:cstheme="majorBidi"/>
      <w:b/>
      <w:bCs/>
      <w:color w:val="4F81BD" w:themeColor="accent1"/>
      <w:sz w:val="26"/>
      <w:szCs w:val="26"/>
      <w:lang w:val="da-DK" w:eastAsia="zh-CN"/>
    </w:rPr>
  </w:style>
  <w:style w:type="paragraph" w:styleId="ListParagraph">
    <w:name w:val="List Paragraph"/>
    <w:basedOn w:val="Normal"/>
    <w:uiPriority w:val="34"/>
    <w:qFormat/>
    <w:rsid w:val="004D03C3"/>
    <w:pPr>
      <w:ind w:left="720"/>
      <w:contextualSpacing/>
    </w:pPr>
  </w:style>
  <w:style w:type="table" w:styleId="TableGrid">
    <w:name w:val="Table Grid"/>
    <w:basedOn w:val="TableNormal"/>
    <w:uiPriority w:val="59"/>
    <w:rsid w:val="004D0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3C3"/>
    <w:rPr>
      <w:rFonts w:eastAsiaTheme="minorEastAsia"/>
      <w:lang w:val="da-DK" w:eastAsia="zh-CN"/>
    </w:rPr>
  </w:style>
  <w:style w:type="paragraph" w:styleId="Heading2">
    <w:name w:val="heading 2"/>
    <w:basedOn w:val="Normal"/>
    <w:next w:val="Normal"/>
    <w:link w:val="Heading2Char"/>
    <w:uiPriority w:val="9"/>
    <w:semiHidden/>
    <w:unhideWhenUsed/>
    <w:qFormat/>
    <w:rsid w:val="004D03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D03C3"/>
    <w:rPr>
      <w:rFonts w:asciiTheme="majorHAnsi" w:eastAsiaTheme="majorEastAsia" w:hAnsiTheme="majorHAnsi" w:cstheme="majorBidi"/>
      <w:b/>
      <w:bCs/>
      <w:color w:val="4F81BD" w:themeColor="accent1"/>
      <w:sz w:val="26"/>
      <w:szCs w:val="26"/>
      <w:lang w:val="da-DK" w:eastAsia="zh-CN"/>
    </w:rPr>
  </w:style>
  <w:style w:type="paragraph" w:styleId="ListParagraph">
    <w:name w:val="List Paragraph"/>
    <w:basedOn w:val="Normal"/>
    <w:uiPriority w:val="34"/>
    <w:qFormat/>
    <w:rsid w:val="004D03C3"/>
    <w:pPr>
      <w:ind w:left="720"/>
      <w:contextualSpacing/>
    </w:pPr>
  </w:style>
  <w:style w:type="table" w:styleId="TableGrid">
    <w:name w:val="Table Grid"/>
    <w:basedOn w:val="TableNormal"/>
    <w:uiPriority w:val="59"/>
    <w:rsid w:val="004D0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295681">
      <w:bodyDiv w:val="1"/>
      <w:marLeft w:val="0"/>
      <w:marRight w:val="0"/>
      <w:marTop w:val="0"/>
      <w:marBottom w:val="0"/>
      <w:divBdr>
        <w:top w:val="none" w:sz="0" w:space="0" w:color="auto"/>
        <w:left w:val="none" w:sz="0" w:space="0" w:color="auto"/>
        <w:bottom w:val="none" w:sz="0" w:space="0" w:color="auto"/>
        <w:right w:val="none" w:sz="0" w:space="0" w:color="auto"/>
      </w:divBdr>
    </w:div>
    <w:div w:id="197382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O. Klausen</dc:creator>
  <cp:lastModifiedBy>Jacob O. Klausen</cp:lastModifiedBy>
  <cp:revision>8</cp:revision>
  <cp:lastPrinted>2012-03-16T09:10:00Z</cp:lastPrinted>
  <dcterms:created xsi:type="dcterms:W3CDTF">2012-03-16T09:08:00Z</dcterms:created>
  <dcterms:modified xsi:type="dcterms:W3CDTF">2012-03-24T11:30:00Z</dcterms:modified>
</cp:coreProperties>
</file>