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3E84A" w14:textId="77777777" w:rsidR="004130BC" w:rsidRDefault="00F75A98" w:rsidP="004130BC">
      <w:pPr>
        <w:pStyle w:val="Overskrift1"/>
        <w:jc w:val="center"/>
      </w:pPr>
      <w:r>
        <w:t>F</w:t>
      </w:r>
      <w:r w:rsidR="004130BC">
        <w:t>erieafholdelsesperiodens udløb</w:t>
      </w:r>
    </w:p>
    <w:p w14:paraId="61F33BDE" w14:textId="77777777" w:rsidR="004130BC" w:rsidRDefault="00F75A98" w:rsidP="004130BC">
      <w:pPr>
        <w:pStyle w:val="Overskrift2"/>
        <w:jc w:val="center"/>
      </w:pPr>
      <w:r>
        <w:t>AUHRA-v</w:t>
      </w:r>
      <w:r w:rsidR="004130BC">
        <w:t>ejledning</w:t>
      </w:r>
    </w:p>
    <w:p w14:paraId="4B4C9D72" w14:textId="77777777" w:rsidR="0072180E" w:rsidRDefault="00801DA7"/>
    <w:p w14:paraId="55410A89" w14:textId="77777777" w:rsidR="004130BC" w:rsidRDefault="004130BC" w:rsidP="004130BC">
      <w:r>
        <w:t>Efter den nye ferielov udløber ferieafholdelsesperioden d. 31. december, og der er dermed et behov for at gøre saldi op og eventuel</w:t>
      </w:r>
      <w:r w:rsidR="00B70BBA">
        <w:t>t at</w:t>
      </w:r>
      <w:r>
        <w:t xml:space="preserve"> overføre ikke-forbrugte feriedage til næste ferieafholdelsesperiode, og i særlige situationer lade ikke-afholdte feriedage bortfalde.</w:t>
      </w:r>
    </w:p>
    <w:p w14:paraId="3B3E07BB" w14:textId="77777777" w:rsidR="00AE750E" w:rsidRDefault="00AE750E" w:rsidP="004130BC">
      <w:r>
        <w:t>Se i</w:t>
      </w:r>
      <w:r w:rsidR="00F93E08">
        <w:t xml:space="preserve"> </w:t>
      </w:r>
      <w:r w:rsidR="00160721">
        <w:t>øvrigt AU</w:t>
      </w:r>
      <w:r>
        <w:t xml:space="preserve">s hjemmeside vedr. ferieadministration og tilknyttede blanketter </w:t>
      </w:r>
      <w:hyperlink r:id="rId7" w:history="1">
        <w:r w:rsidRPr="00AE750E">
          <w:rPr>
            <w:rStyle w:val="Hyperlink"/>
          </w:rPr>
          <w:t>her</w:t>
        </w:r>
      </w:hyperlink>
      <w:r>
        <w:t>.</w:t>
      </w:r>
    </w:p>
    <w:p w14:paraId="55BB623B" w14:textId="77777777" w:rsidR="004130BC" w:rsidRDefault="004130BC">
      <w:r>
        <w:t>Fraværsadministratoren</w:t>
      </w:r>
      <w:r w:rsidR="00DC7F1C">
        <w:t>s</w:t>
      </w:r>
      <w:r>
        <w:t xml:space="preserve"> opgaver i relation hertil er</w:t>
      </w:r>
    </w:p>
    <w:p w14:paraId="10B44E59" w14:textId="77777777" w:rsidR="004130BC" w:rsidRDefault="00DC7F1C" w:rsidP="004130BC">
      <w:pPr>
        <w:pStyle w:val="Listeafsnit"/>
        <w:numPr>
          <w:ilvl w:val="0"/>
          <w:numId w:val="1"/>
        </w:numPr>
      </w:pPr>
      <w:r>
        <w:t xml:space="preserve">Opfølgning på </w:t>
      </w:r>
      <w:r w:rsidR="00F93E08">
        <w:t xml:space="preserve">restsaldo for det gamle ferieår </w:t>
      </w:r>
      <w:r>
        <w:t>1.9.2020 – 31.8.2021. Foretages i september – oktober</w:t>
      </w:r>
      <w:r w:rsidR="00FB4EDA">
        <w:t xml:space="preserve"> således at der eventuel kan varsles afholdelse af restferie.</w:t>
      </w:r>
    </w:p>
    <w:p w14:paraId="702E68CC" w14:textId="77777777" w:rsidR="00DC7F1C" w:rsidRDefault="00916F14" w:rsidP="004130BC">
      <w:pPr>
        <w:pStyle w:val="Listeafsnit"/>
        <w:numPr>
          <w:ilvl w:val="0"/>
          <w:numId w:val="1"/>
        </w:numPr>
      </w:pPr>
      <w:r>
        <w:t>Opgørelse</w:t>
      </w:r>
      <w:r w:rsidR="00DC7F1C">
        <w:t xml:space="preserve"> af eventuel restsal</w:t>
      </w:r>
      <w:r w:rsidR="00160721">
        <w:t>do efter ferieårets afslutning f</w:t>
      </w:r>
      <w:r w:rsidR="00FB4EDA">
        <w:t>oretages i januar 2022</w:t>
      </w:r>
      <w:r w:rsidR="00160721">
        <w:t>,</w:t>
      </w:r>
      <w:r w:rsidR="00FB4EDA">
        <w:t xml:space="preserve"> og sidste frist er dermed 1.2.2022.</w:t>
      </w:r>
    </w:p>
    <w:p w14:paraId="3F774A5A" w14:textId="77777777" w:rsidR="00DC7F1C" w:rsidRDefault="00DC7F1C" w:rsidP="00DC7F1C">
      <w:r>
        <w:t>De to opgaver beskrives i det følgende.</w:t>
      </w:r>
    </w:p>
    <w:p w14:paraId="5E6C3C6E" w14:textId="77777777" w:rsidR="00DC7F1C" w:rsidRDefault="00DC7F1C" w:rsidP="00DC7F1C">
      <w:pPr>
        <w:pStyle w:val="Overskrift2"/>
        <w:numPr>
          <w:ilvl w:val="0"/>
          <w:numId w:val="3"/>
        </w:numPr>
      </w:pPr>
      <w:r>
        <w:t>Opfølgning på restsaldo</w:t>
      </w:r>
      <w:r w:rsidR="00A0016D">
        <w:t xml:space="preserve"> – september/oktober</w:t>
      </w:r>
    </w:p>
    <w:p w14:paraId="79572AB7" w14:textId="77777777" w:rsidR="00DC7F1C" w:rsidRDefault="00DC7F1C" w:rsidP="00DC7F1C">
      <w:r>
        <w:t xml:space="preserve">I løbet af september og </w:t>
      </w:r>
      <w:r w:rsidR="00716424">
        <w:t>oktober bør fraværsadministratoren sammen med institut-/afdelingsledelsen forholde sig til den enkelte medarbejders ferierestsald</w:t>
      </w:r>
      <w:r w:rsidR="008B2D2D">
        <w:t xml:space="preserve">o. Udgangspunktet er </w:t>
      </w:r>
      <w:r w:rsidR="00F93E08">
        <w:t xml:space="preserve">jf. AUs </w:t>
      </w:r>
      <w:r w:rsidR="008B2D2D">
        <w:t xml:space="preserve"> </w:t>
      </w:r>
      <w:r w:rsidR="00F93E08">
        <w:t xml:space="preserve">personalepolitik, </w:t>
      </w:r>
      <w:r w:rsidR="008B2D2D">
        <w:t xml:space="preserve">at </w:t>
      </w:r>
      <w:r w:rsidR="00A0016D">
        <w:t>medarbejderen</w:t>
      </w:r>
      <w:r w:rsidR="00E02173">
        <w:t xml:space="preserve"> bør </w:t>
      </w:r>
      <w:r w:rsidR="008B2D2D">
        <w:t xml:space="preserve">afholde </w:t>
      </w:r>
      <w:r w:rsidR="00A0016D">
        <w:t>sin ferie.</w:t>
      </w:r>
    </w:p>
    <w:p w14:paraId="200E97C2" w14:textId="77777777" w:rsidR="00011B87" w:rsidRDefault="00011B87" w:rsidP="00011B87">
      <w:r>
        <w:t xml:space="preserve">I AUHRA finder man den aktuelle restsaldo enten på medarbejderens ferieoversigt, </w:t>
      </w:r>
      <w:hyperlink r:id="rId8" w:history="1">
        <w:r>
          <w:rPr>
            <w:rStyle w:val="Hyperlink"/>
            <w:rFonts w:ascii="Tahoma" w:hAnsi="Tahoma" w:cs="Tahoma"/>
            <w:color w:val="2B7C92"/>
            <w:sz w:val="18"/>
            <w:szCs w:val="18"/>
          </w:rPr>
          <w:t>Saldooversigt (2020)</w:t>
        </w:r>
      </w:hyperlink>
      <w:r>
        <w:t xml:space="preserve"> eller i rapporten </w:t>
      </w:r>
      <w:hyperlink r:id="rId9" w:history="1">
        <w:r>
          <w:rPr>
            <w:rStyle w:val="Hyperlink"/>
            <w:rFonts w:ascii="Tahoma" w:hAnsi="Tahoma" w:cs="Tahoma"/>
            <w:color w:val="2B7C92"/>
            <w:sz w:val="18"/>
            <w:szCs w:val="18"/>
          </w:rPr>
          <w:t>Ferieoversigt for Institut/VD</w:t>
        </w:r>
      </w:hyperlink>
    </w:p>
    <w:p w14:paraId="6AE0A8E4" w14:textId="77777777" w:rsidR="00DC7F1C" w:rsidRDefault="00DC7F1C" w:rsidP="00DC7F1C">
      <w:r>
        <w:t>Fraværsadministratoren bør gøre afdelingens ledere og medarbejdere opmærksom på</w:t>
      </w:r>
      <w:r w:rsidR="00160721">
        <w:t>,</w:t>
      </w:r>
      <w:r>
        <w:t xml:space="preserve"> at ferierestsaldo for ferieåret 1.9.2020 – 31.8.2021 bør afvikles </w:t>
      </w:r>
      <w:r w:rsidR="00E02173">
        <w:t>senest</w:t>
      </w:r>
      <w:r>
        <w:t xml:space="preserve"> </w:t>
      </w:r>
      <w:r w:rsidR="00BA5AD4">
        <w:t>3</w:t>
      </w:r>
      <w:r>
        <w:t>1.1</w:t>
      </w:r>
      <w:r w:rsidR="00BA5AD4">
        <w:t>2</w:t>
      </w:r>
      <w:r>
        <w:t>.202</w:t>
      </w:r>
      <w:r w:rsidR="00BA5AD4">
        <w:t>1</w:t>
      </w:r>
      <w:r>
        <w:t>.</w:t>
      </w:r>
      <w:r w:rsidR="00A0016D">
        <w:t xml:space="preserve"> </w:t>
      </w:r>
      <w:r w:rsidR="00E02173">
        <w:t>Bemærk at a</w:t>
      </w:r>
      <w:r w:rsidR="00A0016D">
        <w:t xml:space="preserve">fholdelse af ferie i denne periode </w:t>
      </w:r>
      <w:r w:rsidR="00E02173">
        <w:t xml:space="preserve">kan </w:t>
      </w:r>
      <w:r w:rsidR="00A0016D">
        <w:t>varsles med en måneds varsel.</w:t>
      </w:r>
    </w:p>
    <w:p w14:paraId="47BC349B" w14:textId="77777777" w:rsidR="00F93E08" w:rsidRDefault="00E02173" w:rsidP="00DC7F1C">
      <w:r>
        <w:t xml:space="preserve">Vær </w:t>
      </w:r>
      <w:r w:rsidR="00A0016D">
        <w:t xml:space="preserve">opmærksom på at der kun kan overføres eller udbetales maksimalt 5 dage af den i ferieåret optjente ferie </w:t>
      </w:r>
      <w:r w:rsidR="00FB4EDA">
        <w:t xml:space="preserve">(med mindre der foreligger en feriehindring, se nedenfor) </w:t>
      </w:r>
      <w:r w:rsidR="00F93E08">
        <w:t xml:space="preserve">- </w:t>
      </w:r>
      <w:r w:rsidR="00A0016D">
        <w:t>dog plus det overførte</w:t>
      </w:r>
      <w:r w:rsidR="00AE750E">
        <w:t xml:space="preserve"> ferie</w:t>
      </w:r>
      <w:r w:rsidR="00A0016D">
        <w:t xml:space="preserve"> fra forrige år</w:t>
      </w:r>
      <w:r w:rsidR="00B676DB">
        <w:t>, miniferieåret</w:t>
      </w:r>
      <w:r w:rsidR="00A0016D">
        <w:t>. Saldo ud over dette bortfalder</w:t>
      </w:r>
      <w:r w:rsidR="00F93E08">
        <w:t xml:space="preserve"> for medarbejderen og feriedagene indbetales til Feriefonden og beløbet konteres på instituttet</w:t>
      </w:r>
      <w:r w:rsidR="00160721">
        <w:t>s</w:t>
      </w:r>
      <w:r w:rsidR="00F93E08">
        <w:t xml:space="preserve">/enhedens konto. </w:t>
      </w:r>
    </w:p>
    <w:p w14:paraId="1A3AE8DD" w14:textId="77777777" w:rsidR="00A0016D" w:rsidRDefault="00F93E08" w:rsidP="00DC7F1C">
      <w:r>
        <w:t xml:space="preserve">OBS: Skriftlig aftale om overførsel af ferie skal være indgået </w:t>
      </w:r>
      <w:r w:rsidRPr="006F0ED9">
        <w:rPr>
          <w:i/>
        </w:rPr>
        <w:t>inden</w:t>
      </w:r>
      <w:r>
        <w:t xml:space="preserve"> den 31. december</w:t>
      </w:r>
      <w:r w:rsidR="00A0016D">
        <w:t>.</w:t>
      </w:r>
    </w:p>
    <w:p w14:paraId="610435DB" w14:textId="77777777" w:rsidR="00FB4EDA" w:rsidRDefault="00011B87" w:rsidP="00B676DB">
      <w:r w:rsidRPr="00011B87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1C3C09F9" wp14:editId="465744D0">
            <wp:simplePos x="0" y="0"/>
            <wp:positionH relativeFrom="margin">
              <wp:posOffset>1688465</wp:posOffset>
            </wp:positionH>
            <wp:positionV relativeFrom="paragraph">
              <wp:posOffset>10160</wp:posOffset>
            </wp:positionV>
            <wp:extent cx="2828925" cy="1257300"/>
            <wp:effectExtent l="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30F03" w14:textId="77777777" w:rsidR="00011B87" w:rsidRDefault="00916F14" w:rsidP="00B676DB">
      <w:r>
        <w:t>Eksempel 1</w:t>
      </w:r>
      <w:r w:rsidR="00011B87">
        <w:t xml:space="preserve"> </w:t>
      </w:r>
    </w:p>
    <w:p w14:paraId="19B3DAFB" w14:textId="77777777" w:rsidR="00011B87" w:rsidRDefault="00011B87" w:rsidP="00B676DB"/>
    <w:p w14:paraId="23E49073" w14:textId="77777777" w:rsidR="00011B87" w:rsidRDefault="00011B87" w:rsidP="00B676DB"/>
    <w:p w14:paraId="12864746" w14:textId="77777777" w:rsidR="00011B87" w:rsidRDefault="00011B87" w:rsidP="00B676DB"/>
    <w:p w14:paraId="44690473" w14:textId="77777777" w:rsidR="00011B87" w:rsidRDefault="004D3E83" w:rsidP="00B676DB">
      <w:r w:rsidRPr="004D3E83">
        <w:rPr>
          <w:noProof/>
          <w:lang w:eastAsia="da-DK"/>
        </w:rPr>
        <w:lastRenderedPageBreak/>
        <w:drawing>
          <wp:anchor distT="0" distB="0" distL="114300" distR="114300" simplePos="0" relativeHeight="251663360" behindDoc="0" locked="0" layoutInCell="1" allowOverlap="1" wp14:anchorId="1CF7B19D" wp14:editId="6565838A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2686050" cy="1293488"/>
            <wp:effectExtent l="0" t="0" r="0" b="254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93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C7637" w14:textId="77777777" w:rsidR="00FB4EDA" w:rsidRDefault="00FB4EDA" w:rsidP="00B676DB"/>
    <w:p w14:paraId="23AFC591" w14:textId="77777777" w:rsidR="0033050A" w:rsidRDefault="00B676DB" w:rsidP="00B676DB">
      <w:pPr>
        <w:rPr>
          <w:noProof/>
          <w:lang w:eastAsia="da-DK"/>
        </w:rPr>
      </w:pPr>
      <w:r>
        <w:t>Eksempel 2</w:t>
      </w:r>
      <w:r w:rsidR="00011B87" w:rsidRPr="00011B87">
        <w:rPr>
          <w:noProof/>
          <w:lang w:eastAsia="da-DK"/>
        </w:rPr>
        <w:t xml:space="preserve"> </w:t>
      </w:r>
    </w:p>
    <w:p w14:paraId="293B1E40" w14:textId="77777777" w:rsidR="00011B87" w:rsidRDefault="00011B87" w:rsidP="00B676DB">
      <w:pPr>
        <w:rPr>
          <w:noProof/>
          <w:lang w:eastAsia="da-DK"/>
        </w:rPr>
      </w:pPr>
    </w:p>
    <w:p w14:paraId="5C04372B" w14:textId="77777777" w:rsidR="00011B87" w:rsidRDefault="00011B87" w:rsidP="00B676DB">
      <w:pPr>
        <w:rPr>
          <w:noProof/>
          <w:lang w:eastAsia="da-DK"/>
        </w:rPr>
      </w:pPr>
    </w:p>
    <w:p w14:paraId="28C5561F" w14:textId="77777777" w:rsidR="00011B87" w:rsidRDefault="00011B87" w:rsidP="00B676DB">
      <w:pPr>
        <w:rPr>
          <w:noProof/>
          <w:lang w:eastAsia="da-DK"/>
        </w:rPr>
      </w:pPr>
    </w:p>
    <w:p w14:paraId="3585B383" w14:textId="77777777" w:rsidR="00F93E08" w:rsidRDefault="00F93E08" w:rsidP="00B676DB">
      <w:pPr>
        <w:rPr>
          <w:noProof/>
          <w:lang w:eastAsia="da-DK"/>
        </w:rPr>
      </w:pPr>
    </w:p>
    <w:p w14:paraId="654470AB" w14:textId="77777777" w:rsidR="004B2EED" w:rsidRDefault="004B2EED" w:rsidP="004B2EED">
      <w:pPr>
        <w:pStyle w:val="Overskrift3"/>
        <w:rPr>
          <w:noProof/>
          <w:lang w:eastAsia="da-DK"/>
        </w:rPr>
      </w:pPr>
      <w:r>
        <w:rPr>
          <w:noProof/>
          <w:lang w:eastAsia="da-DK"/>
        </w:rPr>
        <w:t>1.1       Rådgivning til medarbejderen vedr årsafslutning</w:t>
      </w:r>
    </w:p>
    <w:p w14:paraId="0DA34649" w14:textId="77777777" w:rsidR="004B2EED" w:rsidRDefault="004B2EED" w:rsidP="00B676DB">
      <w:pPr>
        <w:rPr>
          <w:noProof/>
          <w:lang w:eastAsia="da-DK"/>
        </w:rPr>
      </w:pPr>
      <w:r>
        <w:rPr>
          <w:noProof/>
          <w:lang w:eastAsia="da-DK"/>
        </w:rPr>
        <w:t>Der er meget fokus på den restbrøk medar</w:t>
      </w:r>
      <w:r w:rsidR="00F202D0">
        <w:rPr>
          <w:noProof/>
          <w:lang w:eastAsia="da-DK"/>
        </w:rPr>
        <w:t>be</w:t>
      </w:r>
      <w:r>
        <w:rPr>
          <w:noProof/>
          <w:lang w:eastAsia="da-DK"/>
        </w:rPr>
        <w:t>j</w:t>
      </w:r>
      <w:r w:rsidR="00F202D0">
        <w:rPr>
          <w:noProof/>
          <w:lang w:eastAsia="da-DK"/>
        </w:rPr>
        <w:t>d</w:t>
      </w:r>
      <w:r>
        <w:rPr>
          <w:noProof/>
          <w:lang w:eastAsia="da-DK"/>
        </w:rPr>
        <w:t>eren har ved</w:t>
      </w:r>
      <w:r w:rsidR="00F93E08">
        <w:rPr>
          <w:noProof/>
          <w:lang w:eastAsia="da-DK"/>
        </w:rPr>
        <w:t xml:space="preserve"> afholdelsesperiodens </w:t>
      </w:r>
      <w:r>
        <w:rPr>
          <w:noProof/>
          <w:lang w:eastAsia="da-DK"/>
        </w:rPr>
        <w:t>afslutning. På ferieoversigten på medarb</w:t>
      </w:r>
      <w:r w:rsidR="00160721">
        <w:rPr>
          <w:noProof/>
          <w:lang w:eastAsia="da-DK"/>
        </w:rPr>
        <w:t>ejder.au.dk kan medarbejderen se,</w:t>
      </w:r>
      <w:r>
        <w:rPr>
          <w:noProof/>
          <w:lang w:eastAsia="da-DK"/>
        </w:rPr>
        <w:t xml:space="preserve"> </w:t>
      </w:r>
      <w:r w:rsidR="009F6570">
        <w:rPr>
          <w:noProof/>
          <w:lang w:eastAsia="da-DK"/>
        </w:rPr>
        <w:t>hvor</w:t>
      </w:r>
      <w:r w:rsidR="00FB4EDA">
        <w:rPr>
          <w:noProof/>
          <w:lang w:eastAsia="da-DK"/>
        </w:rPr>
        <w:t xml:space="preserve"> </w:t>
      </w:r>
      <w:r w:rsidR="009F6570">
        <w:rPr>
          <w:noProof/>
          <w:lang w:eastAsia="da-DK"/>
        </w:rPr>
        <w:t>m</w:t>
      </w:r>
      <w:r w:rsidR="00CF4482">
        <w:rPr>
          <w:noProof/>
          <w:lang w:eastAsia="da-DK"/>
        </w:rPr>
        <w:t>a</w:t>
      </w:r>
      <w:r w:rsidR="009F6570">
        <w:rPr>
          <w:noProof/>
          <w:lang w:eastAsia="da-DK"/>
        </w:rPr>
        <w:t>nge dage der skal afholdes for at få saldoen til at gå i nul. Det se</w:t>
      </w:r>
      <w:r w:rsidR="00CF4482">
        <w:rPr>
          <w:noProof/>
          <w:lang w:eastAsia="da-DK"/>
        </w:rPr>
        <w:t>s</w:t>
      </w:r>
      <w:r w:rsidR="009F6570">
        <w:rPr>
          <w:noProof/>
          <w:lang w:eastAsia="da-DK"/>
        </w:rPr>
        <w:t xml:space="preserve"> i ”den gule lap”:</w:t>
      </w:r>
    </w:p>
    <w:p w14:paraId="4BCC2327" w14:textId="77777777" w:rsidR="009F6570" w:rsidRDefault="009F6570" w:rsidP="00B676DB">
      <w:pPr>
        <w:rPr>
          <w:noProof/>
          <w:lang w:eastAsia="da-DK"/>
        </w:rPr>
      </w:pPr>
      <w:r w:rsidRPr="009F6570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0274251F" wp14:editId="3CC0BD86">
            <wp:simplePos x="0" y="0"/>
            <wp:positionH relativeFrom="margin">
              <wp:posOffset>371475</wp:posOffset>
            </wp:positionH>
            <wp:positionV relativeFrom="paragraph">
              <wp:posOffset>58420</wp:posOffset>
            </wp:positionV>
            <wp:extent cx="5286375" cy="1106805"/>
            <wp:effectExtent l="0" t="0" r="9525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D77B1" w14:textId="77777777" w:rsidR="009F6570" w:rsidRDefault="009F6570" w:rsidP="00B676DB">
      <w:pPr>
        <w:rPr>
          <w:noProof/>
          <w:lang w:eastAsia="da-DK"/>
        </w:rPr>
      </w:pPr>
    </w:p>
    <w:p w14:paraId="0F95AA0E" w14:textId="77777777" w:rsidR="009F6570" w:rsidRDefault="009F6570" w:rsidP="00B676DB">
      <w:pPr>
        <w:rPr>
          <w:noProof/>
          <w:lang w:eastAsia="da-DK"/>
        </w:rPr>
      </w:pPr>
    </w:p>
    <w:p w14:paraId="7BA98C29" w14:textId="77777777" w:rsidR="009F6570" w:rsidRDefault="009F6570" w:rsidP="00B676DB">
      <w:pPr>
        <w:rPr>
          <w:noProof/>
          <w:lang w:eastAsia="da-DK"/>
        </w:rPr>
      </w:pPr>
    </w:p>
    <w:p w14:paraId="32730020" w14:textId="77777777" w:rsidR="009F6570" w:rsidRDefault="009F6570" w:rsidP="00B676DB">
      <w:pPr>
        <w:rPr>
          <w:noProof/>
          <w:lang w:eastAsia="da-DK"/>
        </w:rPr>
      </w:pPr>
    </w:p>
    <w:p w14:paraId="00D88F97" w14:textId="77777777" w:rsidR="009F6570" w:rsidRDefault="009F6570" w:rsidP="00B676DB">
      <w:pPr>
        <w:rPr>
          <w:noProof/>
          <w:lang w:eastAsia="da-DK"/>
        </w:rPr>
      </w:pPr>
      <w:r>
        <w:rPr>
          <w:noProof/>
          <w:lang w:eastAsia="da-DK"/>
        </w:rPr>
        <w:t xml:space="preserve">Vær opmærksom på at dette tal (i eksemplet tallet 7) er afrundet og er i eksemplet egentlig 7,64. Så hvis man afholder 8 </w:t>
      </w:r>
      <w:r w:rsidR="00FB4EDA">
        <w:rPr>
          <w:noProof/>
          <w:lang w:eastAsia="da-DK"/>
        </w:rPr>
        <w:t>ferie</w:t>
      </w:r>
      <w:r>
        <w:rPr>
          <w:noProof/>
          <w:lang w:eastAsia="da-DK"/>
        </w:rPr>
        <w:t>d</w:t>
      </w:r>
      <w:r w:rsidR="00956FD1">
        <w:rPr>
          <w:noProof/>
          <w:lang w:eastAsia="da-DK"/>
        </w:rPr>
        <w:t>age</w:t>
      </w:r>
      <w:r w:rsidR="00160721">
        <w:rPr>
          <w:noProof/>
          <w:lang w:eastAsia="da-DK"/>
        </w:rPr>
        <w:t>,</w:t>
      </w:r>
      <w:r w:rsidR="00956FD1">
        <w:rPr>
          <w:noProof/>
          <w:lang w:eastAsia="da-DK"/>
        </w:rPr>
        <w:t xml:space="preserve"> vil det gamle år gå i nul</w:t>
      </w:r>
      <w:r w:rsidR="00160721">
        <w:rPr>
          <w:noProof/>
          <w:lang w:eastAsia="da-DK"/>
        </w:rPr>
        <w:t>,</w:t>
      </w:r>
      <w:r w:rsidR="00956FD1">
        <w:rPr>
          <w:noProof/>
          <w:lang w:eastAsia="da-DK"/>
        </w:rPr>
        <w:t xml:space="preserve"> idet </w:t>
      </w:r>
      <w:r>
        <w:rPr>
          <w:noProof/>
          <w:lang w:eastAsia="da-DK"/>
        </w:rPr>
        <w:t>den sidste brøk (i eksemplet 0,36) vil blive taget fra det nye års optjenin</w:t>
      </w:r>
      <w:r w:rsidR="00FB4EDA">
        <w:rPr>
          <w:noProof/>
          <w:lang w:eastAsia="da-DK"/>
        </w:rPr>
        <w:t>g. Så rådet til medarbejderen kan være</w:t>
      </w:r>
      <w:r>
        <w:rPr>
          <w:noProof/>
          <w:lang w:eastAsia="da-DK"/>
        </w:rPr>
        <w:t xml:space="preserve"> at afholde ”den gule lap + 1” </w:t>
      </w:r>
      <w:r w:rsidR="00956FD1">
        <w:rPr>
          <w:noProof/>
          <w:lang w:eastAsia="da-DK"/>
        </w:rPr>
        <w:t xml:space="preserve">(altså 8 i eksemplet) </w:t>
      </w:r>
      <w:r>
        <w:rPr>
          <w:noProof/>
          <w:lang w:eastAsia="da-DK"/>
        </w:rPr>
        <w:t>så</w:t>
      </w:r>
      <w:r w:rsidR="00F93E08">
        <w:rPr>
          <w:noProof/>
          <w:lang w:eastAsia="da-DK"/>
        </w:rPr>
        <w:t xml:space="preserve"> vil det gamle år gå i nul. D</w:t>
      </w:r>
      <w:r>
        <w:rPr>
          <w:noProof/>
          <w:lang w:eastAsia="da-DK"/>
        </w:rPr>
        <w:t xml:space="preserve">er vil </w:t>
      </w:r>
      <w:r w:rsidR="00F93E08">
        <w:rPr>
          <w:noProof/>
          <w:lang w:eastAsia="da-DK"/>
        </w:rPr>
        <w:t xml:space="preserve">i så fald </w:t>
      </w:r>
      <w:r>
        <w:rPr>
          <w:noProof/>
          <w:lang w:eastAsia="da-DK"/>
        </w:rPr>
        <w:t>ikke være noget at overføre for fraværsadminis</w:t>
      </w:r>
      <w:r w:rsidR="00160721">
        <w:rPr>
          <w:noProof/>
          <w:lang w:eastAsia="da-DK"/>
        </w:rPr>
        <w:t>t</w:t>
      </w:r>
      <w:r>
        <w:rPr>
          <w:noProof/>
          <w:lang w:eastAsia="da-DK"/>
        </w:rPr>
        <w:t>ratoren.</w:t>
      </w:r>
      <w:r w:rsidR="00F93E08">
        <w:rPr>
          <w:noProof/>
          <w:lang w:eastAsia="da-DK"/>
        </w:rPr>
        <w:t xml:space="preserve"> Bemærk dog at hvis denne metode anvendes vil</w:t>
      </w:r>
      <w:r w:rsidR="00160721">
        <w:rPr>
          <w:noProof/>
          <w:lang w:eastAsia="da-DK"/>
        </w:rPr>
        <w:t>,</w:t>
      </w:r>
      <w:r w:rsidR="00F93E08">
        <w:rPr>
          <w:noProof/>
          <w:lang w:eastAsia="da-DK"/>
        </w:rPr>
        <w:t xml:space="preserve"> der ikke være 25 feriedage tilbage til næste ferie</w:t>
      </w:r>
      <w:r w:rsidR="00FB4EDA">
        <w:rPr>
          <w:noProof/>
          <w:lang w:eastAsia="da-DK"/>
        </w:rPr>
        <w:t>afviklingsperiode</w:t>
      </w:r>
      <w:r w:rsidR="00F93E08">
        <w:rPr>
          <w:noProof/>
          <w:lang w:eastAsia="da-DK"/>
        </w:rPr>
        <w:t>, men i eksemplet kun 24,64</w:t>
      </w:r>
      <w:r w:rsidR="00FB4EDA">
        <w:rPr>
          <w:noProof/>
          <w:lang w:eastAsia="da-DK"/>
        </w:rPr>
        <w:t xml:space="preserve"> feriedage</w:t>
      </w:r>
      <w:r w:rsidR="00F93E08">
        <w:rPr>
          <w:noProof/>
          <w:lang w:eastAsia="da-DK"/>
        </w:rPr>
        <w:t>.</w:t>
      </w:r>
    </w:p>
    <w:p w14:paraId="0F093DAB" w14:textId="77777777" w:rsidR="00F93E08" w:rsidRDefault="00F93E08" w:rsidP="00F93E08">
      <w:pPr>
        <w:rPr>
          <w:noProof/>
          <w:lang w:eastAsia="da-DK"/>
        </w:rPr>
      </w:pPr>
      <w:r>
        <w:rPr>
          <w:noProof/>
          <w:lang w:eastAsia="da-DK"/>
        </w:rPr>
        <w:t>På AU er det besluttet, at restbrøker under én feriedag overføres uden en skriftlig aftale. Hvis medarbejderen i eksemplet afholder 7 feriedage, vil medarbejderen pr. 31. december have en restbrøk på 0,64 feriedag. Denne restbrøk</w:t>
      </w:r>
      <w:r w:rsidR="00FB4EDA">
        <w:rPr>
          <w:noProof/>
          <w:lang w:eastAsia="da-DK"/>
        </w:rPr>
        <w:t xml:space="preserve"> skal</w:t>
      </w:r>
      <w:r>
        <w:rPr>
          <w:noProof/>
          <w:lang w:eastAsia="da-DK"/>
        </w:rPr>
        <w:t xml:space="preserve"> overføres af fraværsadministratoren. Tilsvarende hvis brøken er en anden fx 0,32 pga. ansættelse midt i et ferieår.</w:t>
      </w:r>
    </w:p>
    <w:p w14:paraId="708F8A3B" w14:textId="77777777" w:rsidR="00F93E08" w:rsidRDefault="00F93E08" w:rsidP="00B676DB">
      <w:pPr>
        <w:rPr>
          <w:noProof/>
          <w:lang w:eastAsia="da-DK"/>
        </w:rPr>
      </w:pPr>
    </w:p>
    <w:p w14:paraId="4DB6FF38" w14:textId="77777777" w:rsidR="00916F14" w:rsidRDefault="00916F14" w:rsidP="00916F14">
      <w:pPr>
        <w:pStyle w:val="Overskrift2"/>
        <w:numPr>
          <w:ilvl w:val="0"/>
          <w:numId w:val="3"/>
        </w:numPr>
      </w:pPr>
      <w:r>
        <w:t>Opgørelse af eventuel restsaldo - januar</w:t>
      </w:r>
    </w:p>
    <w:p w14:paraId="0069DA4B" w14:textId="77777777" w:rsidR="0033050A" w:rsidRDefault="00F93E08" w:rsidP="00916F14">
      <w:r>
        <w:t>Fraværsadministratoren skal</w:t>
      </w:r>
      <w:r w:rsidR="00144958">
        <w:t xml:space="preserve"> gennemgå feriesaldi for alle medarbejderne</w:t>
      </w:r>
      <w:r>
        <w:t xml:space="preserve"> </w:t>
      </w:r>
      <w:r w:rsidR="00F866A3">
        <w:t>i perioden 1.1.2022 -  31.1.2022</w:t>
      </w:r>
      <w:r w:rsidR="00144958">
        <w:t xml:space="preserve">. </w:t>
      </w:r>
      <w:r w:rsidR="00FB4EDA">
        <w:t>Det er en forudsætning</w:t>
      </w:r>
      <w:r w:rsidR="00160721">
        <w:t>,</w:t>
      </w:r>
      <w:r w:rsidR="00DE2507">
        <w:t xml:space="preserve"> at alle feriedage</w:t>
      </w:r>
      <w:r w:rsidR="005502D0">
        <w:t xml:space="preserve"> for afdelingens medarbejdere </w:t>
      </w:r>
      <w:r w:rsidR="00FB4EDA">
        <w:t>for</w:t>
      </w:r>
      <w:r>
        <w:t xml:space="preserve"> perioden 1.9.2020 – 31.12.</w:t>
      </w:r>
      <w:r w:rsidR="00DE2507">
        <w:t xml:space="preserve">2021 </w:t>
      </w:r>
      <w:r w:rsidR="005502D0">
        <w:t xml:space="preserve">er indtastet. </w:t>
      </w:r>
      <w:r w:rsidR="00144958">
        <w:t>De medarbejder</w:t>
      </w:r>
      <w:r w:rsidR="0098321B">
        <w:t>e</w:t>
      </w:r>
      <w:r w:rsidR="00144958">
        <w:t xml:space="preserve"> der har en restsaldo</w:t>
      </w:r>
      <w:r>
        <w:t xml:space="preserve"> for afholdelsesperioden 1.9.2020- 31.12.2021</w:t>
      </w:r>
      <w:r w:rsidR="00144958">
        <w:t xml:space="preserve"> skal håndteres.</w:t>
      </w:r>
    </w:p>
    <w:p w14:paraId="77E825A4" w14:textId="77777777" w:rsidR="00F866A3" w:rsidRDefault="00F866A3" w:rsidP="00916F14">
      <w:r>
        <w:t>Husk princippet er at op til 5 dage optjent i 5. ferieuge kan overføres sammen med</w:t>
      </w:r>
      <w:r w:rsidR="00FB4EDA">
        <w:t xml:space="preserve"> de feriedage</w:t>
      </w:r>
      <w:r>
        <w:t xml:space="preserve"> der er overført fra miniferieåret. Ubrugte </w:t>
      </w:r>
      <w:r w:rsidR="00FB4EDA">
        <w:t>ferie</w:t>
      </w:r>
      <w:r>
        <w:t xml:space="preserve">dage optjent </w:t>
      </w:r>
      <w:r w:rsidR="00FB4EDA">
        <w:t>som</w:t>
      </w:r>
      <w:r>
        <w:t xml:space="preserve"> 1. – 4. ferieuge bortfalder og </w:t>
      </w:r>
      <w:r w:rsidR="00FB4EDA">
        <w:t>indbetales</w:t>
      </w:r>
      <w:r>
        <w:t xml:space="preserve"> til Feriefond</w:t>
      </w:r>
      <w:r w:rsidR="00FB4EDA">
        <w:t>en</w:t>
      </w:r>
      <w:r>
        <w:t xml:space="preserve"> på </w:t>
      </w:r>
      <w:r w:rsidR="00160721">
        <w:t>in</w:t>
      </w:r>
      <w:r>
        <w:t>stituttets/afdeling</w:t>
      </w:r>
      <w:r w:rsidR="00160721">
        <w:t>en</w:t>
      </w:r>
      <w:r>
        <w:t>s regning</w:t>
      </w:r>
      <w:r w:rsidR="00FB4EDA">
        <w:t xml:space="preserve"> (med mindre der foreligger feriehindring)</w:t>
      </w:r>
      <w:r>
        <w:t>.</w:t>
      </w:r>
    </w:p>
    <w:p w14:paraId="1FF8FFD7" w14:textId="77777777" w:rsidR="00144958" w:rsidRDefault="00FB4EDA" w:rsidP="00916F14">
      <w:r>
        <w:lastRenderedPageBreak/>
        <w:t>Som fraværsadministrator</w:t>
      </w:r>
      <w:r w:rsidR="00F866A3" w:rsidRPr="00F866A3">
        <w:t xml:space="preserve"> skal</w:t>
      </w:r>
      <w:r>
        <w:t xml:space="preserve"> du</w:t>
      </w:r>
      <w:r w:rsidR="00F866A3" w:rsidRPr="00F866A3">
        <w:t xml:space="preserve"> bruge tallene </w:t>
      </w:r>
      <w:r w:rsidR="00F866A3">
        <w:rPr>
          <w:color w:val="FF0000"/>
        </w:rPr>
        <w:t>Saldo pr 31.12.21</w:t>
      </w:r>
      <w:r w:rsidR="00144958" w:rsidRPr="00956FD1">
        <w:rPr>
          <w:color w:val="FF0000"/>
        </w:rPr>
        <w:t xml:space="preserve"> </w:t>
      </w:r>
      <w:r w:rsidR="006F0DC8" w:rsidRPr="006F0DC8">
        <w:t>og</w:t>
      </w:r>
      <w:r w:rsidR="006F0DC8">
        <w:rPr>
          <w:color w:val="FF0000"/>
        </w:rPr>
        <w:t xml:space="preserve"> </w:t>
      </w:r>
      <w:r w:rsidR="00F866A3">
        <w:rPr>
          <w:color w:val="2E74B5" w:themeColor="accent1" w:themeShade="BF"/>
        </w:rPr>
        <w:t>Overført fra sidste</w:t>
      </w:r>
      <w:r w:rsidR="006F0DC8" w:rsidRPr="006F0DC8">
        <w:rPr>
          <w:color w:val="2E74B5" w:themeColor="accent1" w:themeShade="BF"/>
        </w:rPr>
        <w:t xml:space="preserve"> år</w:t>
      </w:r>
      <w:r w:rsidR="00F866A3" w:rsidRPr="00F866A3">
        <w:t>, som</w:t>
      </w:r>
      <w:r w:rsidR="006F0DC8" w:rsidRPr="00F866A3">
        <w:t xml:space="preserve"> </w:t>
      </w:r>
      <w:r>
        <w:t>findes på oversigten</w:t>
      </w:r>
      <w:r w:rsidR="00144958" w:rsidRPr="006F0DC8">
        <w:t xml:space="preserve"> her:</w:t>
      </w:r>
    </w:p>
    <w:p w14:paraId="2E7B9553" w14:textId="77777777" w:rsidR="00144958" w:rsidRDefault="00956FD1" w:rsidP="00916F14">
      <w:r w:rsidRPr="00956FD1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49339E6A" wp14:editId="5C512618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6120130" cy="2416175"/>
            <wp:effectExtent l="0" t="0" r="0" b="3175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C7029" w14:textId="77777777" w:rsidR="00144958" w:rsidRDefault="00144958" w:rsidP="00916F14">
      <w:r>
        <w:t xml:space="preserve">I AUHRA-rapporten </w:t>
      </w:r>
      <w:r w:rsidRPr="00100399">
        <w:rPr>
          <w:i/>
        </w:rPr>
        <w:t xml:space="preserve">Ferieoversigt for </w:t>
      </w:r>
      <w:r w:rsidR="00100399" w:rsidRPr="00100399">
        <w:rPr>
          <w:i/>
        </w:rPr>
        <w:t>institut/vd</w:t>
      </w:r>
      <w:r w:rsidR="00DE2507">
        <w:t xml:space="preserve"> f</w:t>
      </w:r>
      <w:r w:rsidR="00100399">
        <w:t xml:space="preserve">indes </w:t>
      </w:r>
      <w:r w:rsidR="00FB4EDA">
        <w:t>de to tal</w:t>
      </w:r>
      <w:r w:rsidR="00DE2507">
        <w:t xml:space="preserve"> </w:t>
      </w:r>
      <w:r w:rsidR="00100399">
        <w:t>her:</w:t>
      </w:r>
    </w:p>
    <w:p w14:paraId="1C07BB06" w14:textId="77777777" w:rsidR="00100399" w:rsidRDefault="00956FD1" w:rsidP="00916F14">
      <w:r w:rsidRPr="00956FD1">
        <w:rPr>
          <w:noProof/>
          <w:lang w:eastAsia="da-DK"/>
        </w:rPr>
        <w:drawing>
          <wp:inline distT="0" distB="0" distL="0" distR="0" wp14:anchorId="302F3B8A" wp14:editId="1F0BE84A">
            <wp:extent cx="6120130" cy="2793365"/>
            <wp:effectExtent l="0" t="0" r="0" b="698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E9EC2" w14:textId="77777777" w:rsidR="00174432" w:rsidRDefault="00CF4482" w:rsidP="00916F14">
      <w:r>
        <w:t>I januar 2022</w:t>
      </w:r>
      <w:r w:rsidR="00824558">
        <w:t>,</w:t>
      </w:r>
      <w:r>
        <w:t xml:space="preserve"> når alt afholdelse af ferie i 2021 er registreret</w:t>
      </w:r>
      <w:r w:rsidR="00824558">
        <w:t>,</w:t>
      </w:r>
      <w:r>
        <w:t xml:space="preserve"> skal fraværsadministratoren </w:t>
      </w:r>
      <w:r w:rsidR="00174432">
        <w:t xml:space="preserve">forholde sig </w:t>
      </w:r>
      <w:r>
        <w:t>til alle medarbejder</w:t>
      </w:r>
      <w:r w:rsidR="00824558">
        <w:t>es saldi (markeret med rødt ovenfor)</w:t>
      </w:r>
      <w:r w:rsidR="00174432">
        <w:t>.</w:t>
      </w:r>
    </w:p>
    <w:p w14:paraId="333D608E" w14:textId="77777777" w:rsidR="00174432" w:rsidRDefault="00174432" w:rsidP="00916F14">
      <w:pPr>
        <w:rPr>
          <w:color w:val="00B050"/>
        </w:rPr>
      </w:pPr>
      <w:r>
        <w:t>Start med at udregne hvor</w:t>
      </w:r>
      <w:r w:rsidR="00F866A3">
        <w:t xml:space="preserve"> </w:t>
      </w:r>
      <w:r>
        <w:t xml:space="preserve">mange </w:t>
      </w:r>
      <w:r w:rsidR="00160721">
        <w:t>fer</w:t>
      </w:r>
      <w:r w:rsidR="00FB4EDA">
        <w:t>i</w:t>
      </w:r>
      <w:r w:rsidR="00160721">
        <w:t>e</w:t>
      </w:r>
      <w:r>
        <w:t>dage medarbejderen har afholdt af de i året optjente dage. Dette tal kalde</w:t>
      </w:r>
      <w:r w:rsidR="00F866A3">
        <w:t>r</w:t>
      </w:r>
      <w:r>
        <w:t xml:space="preserve"> vi </w:t>
      </w:r>
      <w:r w:rsidRPr="00174432">
        <w:rPr>
          <w:color w:val="00B050"/>
        </w:rPr>
        <w:t>Rest</w:t>
      </w:r>
      <w:r>
        <w:rPr>
          <w:color w:val="00B050"/>
        </w:rPr>
        <w:t>.</w:t>
      </w:r>
    </w:p>
    <w:p w14:paraId="54ADE69A" w14:textId="77777777" w:rsidR="00174432" w:rsidRDefault="00174432" w:rsidP="00916F14">
      <w:r>
        <w:rPr>
          <w:color w:val="00B050"/>
        </w:rPr>
        <w:t xml:space="preserve">Rest = </w:t>
      </w:r>
      <w:r w:rsidRPr="00174432">
        <w:rPr>
          <w:color w:val="FF0000"/>
        </w:rPr>
        <w:t>Saldo pr. 31.12.21</w:t>
      </w:r>
      <w:r>
        <w:rPr>
          <w:color w:val="00B050"/>
        </w:rPr>
        <w:t xml:space="preserve"> - </w:t>
      </w:r>
      <w:r w:rsidRPr="00174432">
        <w:rPr>
          <w:color w:val="0070C0"/>
        </w:rPr>
        <w:t>Ov</w:t>
      </w:r>
      <w:r>
        <w:rPr>
          <w:color w:val="0070C0"/>
        </w:rPr>
        <w:t>f</w:t>
      </w:r>
      <w:r w:rsidRPr="00174432">
        <w:rPr>
          <w:color w:val="0070C0"/>
        </w:rPr>
        <w:t>. Fra sidste år</w:t>
      </w:r>
    </w:p>
    <w:p w14:paraId="2E747292" w14:textId="77777777" w:rsidR="00CF4482" w:rsidRDefault="00174432" w:rsidP="00916F14">
      <w:r>
        <w:t>Følg derefter følgende procedure</w:t>
      </w:r>
    </w:p>
    <w:p w14:paraId="445C0F99" w14:textId="77777777" w:rsidR="00174432" w:rsidRDefault="00174432" w:rsidP="00174432">
      <w:pPr>
        <w:pStyle w:val="Listeafsnit"/>
        <w:numPr>
          <w:ilvl w:val="0"/>
          <w:numId w:val="5"/>
        </w:numPr>
      </w:pPr>
      <w:r>
        <w:t>Hvis medarbejderen er fratrådt skal intet foretages. Der er foretaget ferieafregning.</w:t>
      </w:r>
    </w:p>
    <w:p w14:paraId="1ACF4224" w14:textId="77777777" w:rsidR="00824558" w:rsidRDefault="00824558" w:rsidP="00BC7878">
      <w:pPr>
        <w:pStyle w:val="Listeafsnit"/>
        <w:numPr>
          <w:ilvl w:val="0"/>
          <w:numId w:val="5"/>
        </w:numPr>
      </w:pPr>
      <w:r>
        <w:t xml:space="preserve">Hvis </w:t>
      </w:r>
      <w:r w:rsidR="00F866A3">
        <w:rPr>
          <w:color w:val="FF0000"/>
        </w:rPr>
        <w:t>S</w:t>
      </w:r>
      <w:r w:rsidR="00F866A3" w:rsidRPr="00F866A3">
        <w:rPr>
          <w:color w:val="FF0000"/>
        </w:rPr>
        <w:t>aldo pr 31.12.2021</w:t>
      </w:r>
      <w:r>
        <w:t xml:space="preserve"> er 0 skal der intet foretages.</w:t>
      </w:r>
    </w:p>
    <w:p w14:paraId="1C292597" w14:textId="77777777" w:rsidR="00174432" w:rsidRDefault="00174432" w:rsidP="00BC7878">
      <w:pPr>
        <w:pStyle w:val="Listeafsnit"/>
        <w:numPr>
          <w:ilvl w:val="0"/>
          <w:numId w:val="5"/>
        </w:numPr>
      </w:pPr>
      <w:r>
        <w:lastRenderedPageBreak/>
        <w:t>Hvis</w:t>
      </w:r>
      <w:r w:rsidR="00F866A3">
        <w:t xml:space="preserve"> </w:t>
      </w:r>
      <w:r w:rsidR="00F866A3">
        <w:rPr>
          <w:color w:val="FF0000"/>
        </w:rPr>
        <w:t>S</w:t>
      </w:r>
      <w:r w:rsidR="00F866A3" w:rsidRPr="00F866A3">
        <w:rPr>
          <w:color w:val="FF0000"/>
        </w:rPr>
        <w:t>aldo pr. 31.12.2021</w:t>
      </w:r>
      <w:r w:rsidRPr="00174432">
        <w:rPr>
          <w:color w:val="00B050"/>
        </w:rPr>
        <w:t xml:space="preserve"> </w:t>
      </w:r>
      <w:r>
        <w:t xml:space="preserve">er mindre end 1 overføres </w:t>
      </w:r>
      <w:r w:rsidRPr="00174432">
        <w:rPr>
          <w:color w:val="FF0000"/>
        </w:rPr>
        <w:t>Saldo</w:t>
      </w:r>
      <w:r w:rsidR="00F866A3">
        <w:rPr>
          <w:color w:val="FF0000"/>
        </w:rPr>
        <w:t xml:space="preserve"> pr. 31.12.2021</w:t>
      </w:r>
      <w:r w:rsidRPr="00174432">
        <w:rPr>
          <w:color w:val="FF0000"/>
        </w:rPr>
        <w:t xml:space="preserve"> </w:t>
      </w:r>
      <w:r>
        <w:t>umiddelbart uden ledergodkendelse</w:t>
      </w:r>
    </w:p>
    <w:p w14:paraId="7193C268" w14:textId="77777777" w:rsidR="0098321B" w:rsidRDefault="0098321B" w:rsidP="00BC7878">
      <w:pPr>
        <w:pStyle w:val="Listeafsnit"/>
        <w:numPr>
          <w:ilvl w:val="0"/>
          <w:numId w:val="5"/>
        </w:numPr>
      </w:pPr>
      <w:r>
        <w:t xml:space="preserve">Hvis </w:t>
      </w:r>
      <w:r w:rsidR="00174432" w:rsidRPr="00174432">
        <w:rPr>
          <w:color w:val="00B050"/>
        </w:rPr>
        <w:t>Rest</w:t>
      </w:r>
      <w:r w:rsidR="00F202D0">
        <w:t xml:space="preserve"> er mindre end eller lig 5 overføres </w:t>
      </w:r>
      <w:r w:rsidR="00174432" w:rsidRPr="00174432">
        <w:rPr>
          <w:color w:val="FF0000"/>
        </w:rPr>
        <w:t>Saldo</w:t>
      </w:r>
      <w:r w:rsidR="00FB4EDA">
        <w:rPr>
          <w:color w:val="FF0000"/>
        </w:rPr>
        <w:t xml:space="preserve"> pr. 31.12.2021 </w:t>
      </w:r>
      <w:r w:rsidR="008B366E">
        <w:t>til næste ferieår efter aftale mellem leder og medarbejder.</w:t>
      </w:r>
    </w:p>
    <w:p w14:paraId="4C960498" w14:textId="77777777" w:rsidR="00824558" w:rsidRDefault="00800BDA" w:rsidP="00BC7878">
      <w:pPr>
        <w:pStyle w:val="Listeafsnit"/>
        <w:numPr>
          <w:ilvl w:val="0"/>
          <w:numId w:val="5"/>
        </w:numPr>
      </w:pPr>
      <w:r>
        <w:t xml:space="preserve">Hvis </w:t>
      </w:r>
      <w:r w:rsidR="00174432" w:rsidRPr="00174432">
        <w:rPr>
          <w:color w:val="00B050"/>
        </w:rPr>
        <w:t>Rest</w:t>
      </w:r>
      <w:r w:rsidRPr="00BC7878">
        <w:rPr>
          <w:color w:val="FF0000"/>
        </w:rPr>
        <w:t xml:space="preserve"> </w:t>
      </w:r>
      <w:r>
        <w:t>er større end 5 skal</w:t>
      </w:r>
      <w:r w:rsidRPr="00BC7878">
        <w:rPr>
          <w:color w:val="FF0000"/>
        </w:rPr>
        <w:t xml:space="preserve"> </w:t>
      </w:r>
      <w:r w:rsidR="00174432" w:rsidRPr="00174432">
        <w:rPr>
          <w:color w:val="00B050"/>
        </w:rPr>
        <w:t>Rest</w:t>
      </w:r>
      <w:r w:rsidR="00063D1F" w:rsidRPr="00174432">
        <w:rPr>
          <w:color w:val="00B050"/>
        </w:rPr>
        <w:t xml:space="preserve"> </w:t>
      </w:r>
      <w:r w:rsidR="00063D1F">
        <w:t>minus 5 bortfalde</w:t>
      </w:r>
      <w:r w:rsidR="002439FF">
        <w:t xml:space="preserve"> og der skal overføres 5 dage</w:t>
      </w:r>
      <w:r w:rsidR="00174432">
        <w:t xml:space="preserve"> + </w:t>
      </w:r>
      <w:r w:rsidR="00174432" w:rsidRPr="00174432">
        <w:rPr>
          <w:color w:val="0070C0"/>
        </w:rPr>
        <w:t>Ov</w:t>
      </w:r>
      <w:r w:rsidR="00174432">
        <w:rPr>
          <w:color w:val="0070C0"/>
        </w:rPr>
        <w:t>f</w:t>
      </w:r>
      <w:r w:rsidR="00174432" w:rsidRPr="00174432">
        <w:rPr>
          <w:color w:val="0070C0"/>
        </w:rPr>
        <w:t>. Fra sidste år</w:t>
      </w:r>
      <w:r w:rsidR="00174432">
        <w:rPr>
          <w:color w:val="0070C0"/>
        </w:rPr>
        <w:t xml:space="preserve">. </w:t>
      </w:r>
      <w:r w:rsidR="00174432" w:rsidRPr="00174432">
        <w:t>Det overførte skal godkendes af leder</w:t>
      </w:r>
      <w:r w:rsidR="00174432">
        <w:t>.</w:t>
      </w:r>
    </w:p>
    <w:p w14:paraId="323B1BF4" w14:textId="77777777" w:rsidR="002439FF" w:rsidRDefault="00174432" w:rsidP="00BC7878">
      <w:pPr>
        <w:pStyle w:val="Listeafsnit"/>
        <w:numPr>
          <w:ilvl w:val="0"/>
          <w:numId w:val="5"/>
        </w:numPr>
      </w:pPr>
      <w:r>
        <w:t>Hvis der</w:t>
      </w:r>
      <w:r w:rsidR="003B6E3B">
        <w:t xml:space="preserve"> efter 1.2.2022</w:t>
      </w:r>
      <w:r>
        <w:t xml:space="preserve"> står en sald</w:t>
      </w:r>
      <w:r w:rsidR="00FB4EDA">
        <w:t>o</w:t>
      </w:r>
      <w:r w:rsidR="00160721">
        <w:t>,</w:t>
      </w:r>
      <w:r>
        <w:t xml:space="preserve"> </w:t>
      </w:r>
      <w:r w:rsidR="003B6E3B">
        <w:t>vil</w:t>
      </w:r>
      <w:r>
        <w:t xml:space="preserve"> 5 dage blive udbetalt til medarbejderen og dage udover 5 dage </w:t>
      </w:r>
      <w:r w:rsidR="00FB4EDA">
        <w:t xml:space="preserve">skal registreres som </w:t>
      </w:r>
      <w:r w:rsidR="00F866A3">
        <w:t>bort</w:t>
      </w:r>
      <w:r w:rsidR="00160721">
        <w:t>faldne</w:t>
      </w:r>
      <w:r w:rsidR="00F866A3">
        <w:t xml:space="preserve"> og </w:t>
      </w:r>
      <w:r>
        <w:t xml:space="preserve">vil </w:t>
      </w:r>
      <w:r w:rsidR="00FB4EDA">
        <w:t xml:space="preserve">derefter automatisk </w:t>
      </w:r>
      <w:r>
        <w:t xml:space="preserve">blive overført til feriekonto. </w:t>
      </w:r>
      <w:r w:rsidR="00FB4EDA">
        <w:t>Både</w:t>
      </w:r>
      <w:r>
        <w:t xml:space="preserve"> overførs</w:t>
      </w:r>
      <w:r w:rsidR="00FB4EDA">
        <w:t>el og bortfald</w:t>
      </w:r>
      <w:r>
        <w:t xml:space="preserve"> v</w:t>
      </w:r>
      <w:r w:rsidR="00FB4EDA">
        <w:t xml:space="preserve">il automatisk blive </w:t>
      </w:r>
      <w:r>
        <w:t xml:space="preserve">konteret </w:t>
      </w:r>
      <w:r w:rsidR="00FB4EDA">
        <w:t xml:space="preserve">på </w:t>
      </w:r>
      <w:r>
        <w:t>instituttets/afdelingens konto.</w:t>
      </w:r>
    </w:p>
    <w:p w14:paraId="20AC263A" w14:textId="77777777" w:rsidR="00174432" w:rsidRDefault="00174432" w:rsidP="00174432">
      <w:pPr>
        <w:rPr>
          <w:rFonts w:ascii="Segoe UI" w:hAnsi="Segoe UI" w:cs="Segoe UI"/>
          <w:color w:val="FFFFFF"/>
          <w:sz w:val="21"/>
          <w:szCs w:val="21"/>
          <w:shd w:val="clear" w:color="auto" w:fill="323639"/>
        </w:rPr>
      </w:pPr>
      <w:r w:rsidRPr="00174432">
        <w:t xml:space="preserve">Ledergodkendelse skal dokumenteres skriftligt på mail eller blanket </w:t>
      </w:r>
      <w:r>
        <w:t>(</w:t>
      </w:r>
      <w:hyperlink r:id="rId15" w:history="1">
        <w:r w:rsidRPr="00174432">
          <w:rPr>
            <w:rStyle w:val="Hyperlink"/>
          </w:rPr>
          <w:t>Overfoersel af ferie.pdf</w:t>
        </w:r>
      </w:hyperlink>
      <w:r>
        <w:t xml:space="preserve">). Dokumentation </w:t>
      </w:r>
      <w:r w:rsidR="00FB4EDA">
        <w:t xml:space="preserve">skal </w:t>
      </w:r>
      <w:r>
        <w:t xml:space="preserve">opbevares lokalt indtil næste årsafslutning, hvor det </w:t>
      </w:r>
      <w:r w:rsidR="00FB4EDA">
        <w:t xml:space="preserve">skal </w:t>
      </w:r>
      <w:r>
        <w:t>slettes.</w:t>
      </w:r>
    </w:p>
    <w:p w14:paraId="07433699" w14:textId="77777777" w:rsidR="00174432" w:rsidRDefault="00174432" w:rsidP="00174432"/>
    <w:p w14:paraId="38922F8C" w14:textId="77777777" w:rsidR="0033050A" w:rsidRDefault="00174432" w:rsidP="00174432">
      <w:pPr>
        <w:pStyle w:val="Overskrift2"/>
      </w:pPr>
      <w:r>
        <w:t>Feriehindring</w:t>
      </w:r>
    </w:p>
    <w:p w14:paraId="5B36EEE4" w14:textId="77777777" w:rsidR="00174432" w:rsidRDefault="00174432" w:rsidP="0033050A">
      <w:r>
        <w:t>For medarbejdere der har feriehindring (se AU</w:t>
      </w:r>
      <w:r w:rsidR="00160721">
        <w:t>s</w:t>
      </w:r>
      <w:r>
        <w:t xml:space="preserve"> hjemmeside </w:t>
      </w:r>
      <w:hyperlink r:id="rId16" w:history="1">
        <w:r w:rsidRPr="00174432">
          <w:rPr>
            <w:rStyle w:val="Hyperlink"/>
          </w:rPr>
          <w:t>her</w:t>
        </w:r>
      </w:hyperlink>
      <w:r>
        <w:t>) helt frem til 31.12.2021 skal medarbejder lave aftale med leder om overførsel af 5 feriedage</w:t>
      </w:r>
      <w:r w:rsidR="00160721">
        <w:t>,</w:t>
      </w:r>
      <w:r>
        <w:t xml:space="preserve"> i modsat fald skal de blive stående og de udbetales automatisk efter 1.2.2022. De øvrige dage overfører fraværsadministrator uden aftale.</w:t>
      </w:r>
    </w:p>
    <w:p w14:paraId="65778348" w14:textId="77777777" w:rsidR="00174432" w:rsidRDefault="00174432" w:rsidP="0033050A">
      <w:r>
        <w:t>Bemærk at hvis en del af de resterende dage ikke er fer</w:t>
      </w:r>
      <w:r w:rsidR="003B6E3B">
        <w:t>ie</w:t>
      </w:r>
      <w:r>
        <w:t>hindret</w:t>
      </w:r>
      <w:r w:rsidR="00160721">
        <w:t>,</w:t>
      </w:r>
      <w:r>
        <w:t xml:space="preserve"> kan d</w:t>
      </w:r>
      <w:r w:rsidR="00FB4EDA">
        <w:t>isse</w:t>
      </w:r>
      <w:r>
        <w:t xml:space="preserve"> ikke overføres og vil bortfalde</w:t>
      </w:r>
      <w:r w:rsidR="00FB4EDA" w:rsidRPr="00FB4EDA">
        <w:t xml:space="preserve"> </w:t>
      </w:r>
      <w:r w:rsidR="00FB4EDA">
        <w:t>og blive indbetalt til Feriefonden, konteret på instituttets/afdelingens konto</w:t>
      </w:r>
      <w:r>
        <w:t>. Se eksemplet på AU</w:t>
      </w:r>
      <w:r w:rsidR="00160721">
        <w:t>s</w:t>
      </w:r>
      <w:r>
        <w:t xml:space="preserve"> hjemmeside </w:t>
      </w:r>
      <w:hyperlink r:id="rId17" w:history="1">
        <w:r w:rsidRPr="00174432">
          <w:rPr>
            <w:rStyle w:val="Hyperlink"/>
          </w:rPr>
          <w:t>her</w:t>
        </w:r>
      </w:hyperlink>
      <w:r>
        <w:t>.</w:t>
      </w:r>
    </w:p>
    <w:p w14:paraId="34F454EC" w14:textId="77777777" w:rsidR="00174432" w:rsidRDefault="00174432" w:rsidP="0033050A">
      <w:r>
        <w:t xml:space="preserve">  </w:t>
      </w:r>
    </w:p>
    <w:p w14:paraId="1C6AAD90" w14:textId="77777777" w:rsidR="002439FF" w:rsidRPr="00AF3218" w:rsidRDefault="00BF6E42" w:rsidP="00FB4EDA">
      <w:pPr>
        <w:pStyle w:val="Overskrift2"/>
      </w:pPr>
      <w:r w:rsidRPr="00AF3218">
        <w:t xml:space="preserve">Arbejdsgang i AUHRA: </w:t>
      </w:r>
      <w:r w:rsidR="002439FF" w:rsidRPr="00AF3218">
        <w:t>Overførsel til næste år</w:t>
      </w:r>
    </w:p>
    <w:p w14:paraId="43914042" w14:textId="77777777" w:rsidR="00E7750B" w:rsidRDefault="00E7750B" w:rsidP="0033050A">
      <w:r w:rsidRPr="00E7750B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26DB197B" wp14:editId="3E6D38CF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6120130" cy="2381250"/>
            <wp:effectExtent l="0" t="0" r="0" b="0"/>
            <wp:wrapSquare wrapText="bothSides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B00BD" w14:textId="77777777" w:rsidR="0033050A" w:rsidRDefault="00CE37E2" w:rsidP="0033050A">
      <w:r>
        <w:t>Med</w:t>
      </w:r>
      <w:r w:rsidR="00E7750B">
        <w:t>arbejderen har en saldo på 8,64</w:t>
      </w:r>
      <w:r w:rsidR="00174432">
        <w:t xml:space="preserve"> og heraf er </w:t>
      </w:r>
      <w:r>
        <w:t>overført 1,64</w:t>
      </w:r>
      <w:r w:rsidR="00174432">
        <w:t xml:space="preserve"> fra sidste år</w:t>
      </w:r>
      <w:r>
        <w:t xml:space="preserve">. Ifølge retningslinjerne </w:t>
      </w:r>
      <w:r w:rsidR="00174432">
        <w:t xml:space="preserve">(pkt 5.) er Rest = 7 dage. Der </w:t>
      </w:r>
      <w:r>
        <w:t xml:space="preserve">skal overføres 5 + 1,64 = </w:t>
      </w:r>
      <w:r w:rsidR="00174432">
        <w:t>6,64. Der skal bortfalde</w:t>
      </w:r>
      <w:r w:rsidR="00E7750B">
        <w:t xml:space="preserve"> 8,64</w:t>
      </w:r>
      <w:r>
        <w:t xml:space="preserve"> – 6,64 = </w:t>
      </w:r>
      <w:r w:rsidR="00E7750B">
        <w:t xml:space="preserve">2,00 </w:t>
      </w:r>
      <w:r w:rsidR="00174432">
        <w:t>dage</w:t>
      </w:r>
      <w:r w:rsidR="00E7750B">
        <w:t>.</w:t>
      </w:r>
    </w:p>
    <w:p w14:paraId="5C38278D" w14:textId="77777777" w:rsidR="0033050A" w:rsidRDefault="00E7750B" w:rsidP="00DC7F1C">
      <w:r>
        <w:t xml:space="preserve">Dvs. </w:t>
      </w:r>
      <w:r w:rsidR="006F6E16">
        <w:t>6,64</w:t>
      </w:r>
      <w:r w:rsidR="00AF3218">
        <w:t xml:space="preserve"> dage skal overføres til næste år. Klik på </w:t>
      </w:r>
      <w:r w:rsidR="00AF3218" w:rsidRPr="00AF3218">
        <w:rPr>
          <w:u w:val="single"/>
        </w:rPr>
        <w:t>0</w:t>
      </w:r>
      <w:r w:rsidR="00AF3218">
        <w:rPr>
          <w:u w:val="single"/>
        </w:rPr>
        <w:t xml:space="preserve"> </w:t>
      </w:r>
      <w:r w:rsidR="00AF3218" w:rsidRPr="00AF3218">
        <w:t xml:space="preserve">under </w:t>
      </w:r>
      <w:r w:rsidR="00AF3218" w:rsidRPr="00AF3218">
        <w:rPr>
          <w:i/>
        </w:rPr>
        <w:t>Overført til 2021/2022</w:t>
      </w:r>
      <w:r w:rsidR="006F6E16">
        <w:t>, dobbelt klik på 0, slet 0 og tast 6,64</w:t>
      </w:r>
    </w:p>
    <w:p w14:paraId="715244B4" w14:textId="77777777" w:rsidR="00E7750B" w:rsidRDefault="00C9038F" w:rsidP="00DC7F1C">
      <w:r w:rsidRPr="00C9038F">
        <w:rPr>
          <w:noProof/>
          <w:lang w:eastAsia="da-DK"/>
        </w:rPr>
        <w:lastRenderedPageBreak/>
        <w:drawing>
          <wp:inline distT="0" distB="0" distL="0" distR="0" wp14:anchorId="7F292EB8" wp14:editId="69F23AA8">
            <wp:extent cx="6120130" cy="958215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2B096" w14:textId="77777777" w:rsidR="00AF3218" w:rsidRDefault="00AF3218" w:rsidP="00DC7F1C">
      <w:r>
        <w:t xml:space="preserve">Klik </w:t>
      </w:r>
      <w:r w:rsidRPr="00AF3218">
        <w:rPr>
          <w:i/>
        </w:rPr>
        <w:t>Gem</w:t>
      </w:r>
      <w:r>
        <w:t xml:space="preserve"> efterfulgt af </w:t>
      </w:r>
      <w:r w:rsidRPr="00AF3218">
        <w:rPr>
          <w:i/>
        </w:rPr>
        <w:t>Retur</w:t>
      </w:r>
    </w:p>
    <w:p w14:paraId="59DD6CCB" w14:textId="77777777" w:rsidR="00AF3218" w:rsidRDefault="00C9038F" w:rsidP="00DC7F1C">
      <w:r w:rsidRPr="00C9038F">
        <w:rPr>
          <w:noProof/>
          <w:lang w:eastAsia="da-DK"/>
        </w:rPr>
        <w:drawing>
          <wp:inline distT="0" distB="0" distL="0" distR="0" wp14:anchorId="0CC13BF1" wp14:editId="6C253828">
            <wp:extent cx="6120130" cy="80010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37CCB" w14:textId="77777777" w:rsidR="00F93F25" w:rsidRDefault="00F93F25" w:rsidP="00DC7F1C">
      <w:r>
        <w:t>De sidste 2 dage tastes som bortfald.</w:t>
      </w:r>
    </w:p>
    <w:p w14:paraId="00F73172" w14:textId="77777777" w:rsidR="006F6E16" w:rsidRDefault="006F6E16" w:rsidP="00DC7F1C">
      <w:r>
        <w:t xml:space="preserve">Klik på </w:t>
      </w:r>
      <w:r w:rsidR="00514E13" w:rsidRPr="00514E13">
        <w:rPr>
          <w:u w:val="single"/>
        </w:rPr>
        <w:t>0</w:t>
      </w:r>
      <w:r w:rsidR="00514E13">
        <w:t xml:space="preserve"> under </w:t>
      </w:r>
      <w:r w:rsidRPr="006F6E16">
        <w:rPr>
          <w:i/>
        </w:rPr>
        <w:t>Bortfald fra 2020/2021</w:t>
      </w:r>
      <w:r w:rsidR="00514E13">
        <w:t>. Dobbel</w:t>
      </w:r>
      <w:r w:rsidR="00C9038F">
        <w:t>t klik på 0, slet 0 og tast 2,0</w:t>
      </w:r>
    </w:p>
    <w:p w14:paraId="263090A6" w14:textId="77777777" w:rsidR="006767DA" w:rsidRDefault="006767DA" w:rsidP="00DC7F1C">
      <w:r w:rsidRPr="006767DA">
        <w:rPr>
          <w:noProof/>
          <w:lang w:eastAsia="da-DK"/>
        </w:rPr>
        <w:drawing>
          <wp:inline distT="0" distB="0" distL="0" distR="0" wp14:anchorId="6AE84BCB" wp14:editId="6CB08EEC">
            <wp:extent cx="6120130" cy="1073785"/>
            <wp:effectExtent l="0" t="0" r="0" b="0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9E68E" w14:textId="77777777" w:rsidR="006767DA" w:rsidRDefault="006767DA" w:rsidP="00DC7F1C">
      <w:r>
        <w:t xml:space="preserve">Tast </w:t>
      </w:r>
      <w:r w:rsidRPr="006767DA">
        <w:rPr>
          <w:i/>
        </w:rPr>
        <w:t>Gem</w:t>
      </w:r>
    </w:p>
    <w:p w14:paraId="527EA80B" w14:textId="77777777" w:rsidR="00F93F25" w:rsidRDefault="00F93F25" w:rsidP="00DC7F1C">
      <w:r w:rsidRPr="00F93F25">
        <w:rPr>
          <w:noProof/>
          <w:lang w:eastAsia="da-DK"/>
        </w:rPr>
        <w:drawing>
          <wp:inline distT="0" distB="0" distL="0" distR="0" wp14:anchorId="4C67EE64" wp14:editId="4A315981">
            <wp:extent cx="6120130" cy="763270"/>
            <wp:effectExtent l="0" t="0" r="0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19702" w14:textId="77777777" w:rsidR="00F93F25" w:rsidRPr="00514E13" w:rsidRDefault="00F93F25" w:rsidP="00DC7F1C">
      <w:r>
        <w:t xml:space="preserve">Medarbejderen har nu </w:t>
      </w:r>
      <w:r w:rsidR="006767DA">
        <w:t>saldo 0 og overført 6,64 dage, samt har fået registre</w:t>
      </w:r>
      <w:r w:rsidR="00174432">
        <w:t>ret 2 feriedage, som er bortfaldet.</w:t>
      </w:r>
    </w:p>
    <w:p w14:paraId="380B0430" w14:textId="77777777" w:rsidR="00514E13" w:rsidRPr="00514E13" w:rsidRDefault="00514E13" w:rsidP="00DC7F1C"/>
    <w:p w14:paraId="19AC84D3" w14:textId="77777777" w:rsidR="006F6E16" w:rsidRDefault="00665293" w:rsidP="00665293">
      <w:pPr>
        <w:pStyle w:val="Overskrift2"/>
      </w:pPr>
      <w:r>
        <w:t>Spørgsmål til vejledningen</w:t>
      </w:r>
    </w:p>
    <w:p w14:paraId="0A704EE6" w14:textId="77777777" w:rsidR="00665293" w:rsidRDefault="00665293" w:rsidP="00665293"/>
    <w:p w14:paraId="118F8288" w14:textId="77777777" w:rsidR="00665293" w:rsidRDefault="00665293" w:rsidP="00665293">
      <w:r>
        <w:t xml:space="preserve">Spørgsmål til denne vejledning stilles ved oprettelse af sag HR Data og Digitalisering i </w:t>
      </w:r>
      <w:hyperlink r:id="rId23" w:anchor="0" w:history="1">
        <w:r w:rsidRPr="00665293">
          <w:rPr>
            <w:rStyle w:val="Hyperlink"/>
          </w:rPr>
          <w:t>support.au.dk</w:t>
        </w:r>
      </w:hyperlink>
    </w:p>
    <w:p w14:paraId="498F5EFE" w14:textId="77777777" w:rsidR="00665293" w:rsidRPr="00FB4EDA" w:rsidRDefault="00665293" w:rsidP="00665293">
      <w:pPr>
        <w:rPr>
          <w:lang w:val="en-US"/>
        </w:rPr>
      </w:pPr>
    </w:p>
    <w:sectPr w:rsidR="00665293" w:rsidRPr="00FB4EDA">
      <w:footerReference w:type="default" r:id="rId2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39229" w14:textId="77777777" w:rsidR="006831DE" w:rsidRDefault="006831DE" w:rsidP="006831DE">
      <w:pPr>
        <w:spacing w:after="0" w:line="240" w:lineRule="auto"/>
      </w:pPr>
      <w:r>
        <w:separator/>
      </w:r>
    </w:p>
  </w:endnote>
  <w:endnote w:type="continuationSeparator" w:id="0">
    <w:p w14:paraId="4FE2EE3F" w14:textId="77777777" w:rsidR="006831DE" w:rsidRDefault="006831DE" w:rsidP="0068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2268510"/>
      <w:docPartObj>
        <w:docPartGallery w:val="Page Numbers (Bottom of Page)"/>
        <w:docPartUnique/>
      </w:docPartObj>
    </w:sdtPr>
    <w:sdtEndPr/>
    <w:sdtContent>
      <w:p w14:paraId="15573A4C" w14:textId="77777777" w:rsidR="006831DE" w:rsidRDefault="00FB1C58" w:rsidP="006831DE">
        <w:pPr>
          <w:pStyle w:val="Sidefod"/>
        </w:pPr>
        <w:r>
          <w:rPr>
            <w:sz w:val="18"/>
          </w:rPr>
          <w:t>Proces</w:t>
        </w:r>
        <w:r w:rsidR="006831DE">
          <w:rPr>
            <w:sz w:val="18"/>
          </w:rPr>
          <w:t xml:space="preserve"> vedr. ferieafhol</w:t>
        </w:r>
        <w:r w:rsidR="00FB4EDA">
          <w:rPr>
            <w:sz w:val="18"/>
          </w:rPr>
          <w:t>delsesperiodens udløb, Version 1, 30</w:t>
        </w:r>
        <w:r w:rsidR="006831DE">
          <w:rPr>
            <w:sz w:val="18"/>
          </w:rPr>
          <w:t>-09-2021</w:t>
        </w:r>
        <w:r w:rsidR="006831DE">
          <w:rPr>
            <w:sz w:val="18"/>
          </w:rPr>
          <w:tab/>
        </w:r>
        <w:r w:rsidR="006831DE">
          <w:fldChar w:fldCharType="begin"/>
        </w:r>
        <w:r w:rsidR="006831DE">
          <w:instrText>PAGE   \* MERGEFORMAT</w:instrText>
        </w:r>
        <w:r w:rsidR="006831DE">
          <w:fldChar w:fldCharType="separate"/>
        </w:r>
        <w:r w:rsidR="00160721">
          <w:rPr>
            <w:noProof/>
          </w:rPr>
          <w:t>1</w:t>
        </w:r>
        <w:r w:rsidR="006831DE">
          <w:fldChar w:fldCharType="end"/>
        </w:r>
      </w:p>
    </w:sdtContent>
  </w:sdt>
  <w:p w14:paraId="4E643C91" w14:textId="77777777" w:rsidR="006831DE" w:rsidRPr="006831DE" w:rsidRDefault="006831DE">
    <w:pPr>
      <w:pStyle w:val="Sidefod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38845" w14:textId="77777777" w:rsidR="006831DE" w:rsidRDefault="006831DE" w:rsidP="006831DE">
      <w:pPr>
        <w:spacing w:after="0" w:line="240" w:lineRule="auto"/>
      </w:pPr>
      <w:r>
        <w:separator/>
      </w:r>
    </w:p>
  </w:footnote>
  <w:footnote w:type="continuationSeparator" w:id="0">
    <w:p w14:paraId="63261488" w14:textId="77777777" w:rsidR="006831DE" w:rsidRDefault="006831DE" w:rsidP="0068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1E6B"/>
    <w:multiLevelType w:val="hybridMultilevel"/>
    <w:tmpl w:val="1736E3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10A4"/>
    <w:multiLevelType w:val="hybridMultilevel"/>
    <w:tmpl w:val="B0D6B7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F6132"/>
    <w:multiLevelType w:val="hybridMultilevel"/>
    <w:tmpl w:val="CE02D6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B7B1A"/>
    <w:multiLevelType w:val="hybridMultilevel"/>
    <w:tmpl w:val="144A98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04B9"/>
    <w:multiLevelType w:val="hybridMultilevel"/>
    <w:tmpl w:val="947CCB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BC"/>
    <w:rsid w:val="00011B87"/>
    <w:rsid w:val="00063D1F"/>
    <w:rsid w:val="00100399"/>
    <w:rsid w:val="00144958"/>
    <w:rsid w:val="00160721"/>
    <w:rsid w:val="00174432"/>
    <w:rsid w:val="001B4DFC"/>
    <w:rsid w:val="002439FF"/>
    <w:rsid w:val="002E58CF"/>
    <w:rsid w:val="0033050A"/>
    <w:rsid w:val="003B6E3B"/>
    <w:rsid w:val="004130BC"/>
    <w:rsid w:val="004942D3"/>
    <w:rsid w:val="004B2EED"/>
    <w:rsid w:val="004D3E83"/>
    <w:rsid w:val="00514E13"/>
    <w:rsid w:val="005502D0"/>
    <w:rsid w:val="00590155"/>
    <w:rsid w:val="00665293"/>
    <w:rsid w:val="006767DA"/>
    <w:rsid w:val="006831DE"/>
    <w:rsid w:val="006F0DC8"/>
    <w:rsid w:val="006F6E16"/>
    <w:rsid w:val="00716424"/>
    <w:rsid w:val="00800BDA"/>
    <w:rsid w:val="00801DA7"/>
    <w:rsid w:val="00824558"/>
    <w:rsid w:val="008B2D2D"/>
    <w:rsid w:val="008B366E"/>
    <w:rsid w:val="00916F14"/>
    <w:rsid w:val="00956FD1"/>
    <w:rsid w:val="0098321B"/>
    <w:rsid w:val="00990E7A"/>
    <w:rsid w:val="009F6570"/>
    <w:rsid w:val="00A0016D"/>
    <w:rsid w:val="00A84F00"/>
    <w:rsid w:val="00AE750E"/>
    <w:rsid w:val="00AF3218"/>
    <w:rsid w:val="00B35F26"/>
    <w:rsid w:val="00B577F3"/>
    <w:rsid w:val="00B676DB"/>
    <w:rsid w:val="00B70BBA"/>
    <w:rsid w:val="00BA5AD4"/>
    <w:rsid w:val="00BC7878"/>
    <w:rsid w:val="00BF6E42"/>
    <w:rsid w:val="00C3253B"/>
    <w:rsid w:val="00C9038F"/>
    <w:rsid w:val="00CA4BFA"/>
    <w:rsid w:val="00CE37E2"/>
    <w:rsid w:val="00CF4482"/>
    <w:rsid w:val="00DC250C"/>
    <w:rsid w:val="00DC7F1C"/>
    <w:rsid w:val="00DE2507"/>
    <w:rsid w:val="00E00114"/>
    <w:rsid w:val="00E02173"/>
    <w:rsid w:val="00E654ED"/>
    <w:rsid w:val="00E7750B"/>
    <w:rsid w:val="00F202D0"/>
    <w:rsid w:val="00F75A98"/>
    <w:rsid w:val="00F866A3"/>
    <w:rsid w:val="00F93E08"/>
    <w:rsid w:val="00F93F25"/>
    <w:rsid w:val="00FB1C58"/>
    <w:rsid w:val="00F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BF4F77"/>
  <w15:chartTrackingRefBased/>
  <w15:docId w15:val="{5ACB6030-5D1D-4241-BB6F-468AB62F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DB"/>
  </w:style>
  <w:style w:type="paragraph" w:styleId="Overskrift1">
    <w:name w:val="heading 1"/>
    <w:basedOn w:val="Normal"/>
    <w:next w:val="Normal"/>
    <w:link w:val="Overskrift1Tegn"/>
    <w:uiPriority w:val="9"/>
    <w:qFormat/>
    <w:rsid w:val="004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B2E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F32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0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4130B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750E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E750E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2E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F32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31D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83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31DE"/>
  </w:style>
  <w:style w:type="paragraph" w:styleId="Sidefod">
    <w:name w:val="footer"/>
    <w:basedOn w:val="Normal"/>
    <w:link w:val="SidefodTegn"/>
    <w:uiPriority w:val="99"/>
    <w:unhideWhenUsed/>
    <w:rsid w:val="00683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hra.au.dk/OA_HTML/RF.jsp?function_id=49246&amp;resp_id=52070&amp;resp_appl_id=20003&amp;security_group_id=0&amp;lang_code=DK&amp;oas=fM5GziWjo-6aM4H_VT1PAg..&amp;params=dZZTFt7-oKCWlOY5oSAJT2t2FAOyMYBWt1P4aAaTaD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medarbejdere.au.dk/administration/hr/ferie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medarbejdere.au.dk/administration/hr/ferie/overfoersel-og-udbetaling-af-ferie-og-saerlige-feriedag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arbejdere.au.dk/administration/hr/ferie/overfoersel-og-udbetaling-af-ferie-og-saerlige-feriedage/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edarbejdere.au.dk/fileadmin/www.medarbejdere.au.dk/hr/Ferie/Overfoersel_af_ferie.pdf" TargetMode="External"/><Relationship Id="rId23" Type="http://schemas.openxmlformats.org/officeDocument/2006/relationships/hyperlink" Target="https://support.au.dk/CherwellPortal/IT?_=13dfad62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auhra.au.dk/OA_HTML/RF.jsp?function_id=49285&amp;resp_id=52070&amp;resp_appl_id=20003&amp;security_group_id=0&amp;lang_code=DK&amp;oas=9u1QYVUowdyowCSQuzzuhA..&amp;params=dZZTFt7-oKCWlOY5oSAJT2t2FAOyMYBWt1P4aAaTaD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6591</Characters>
  <Application>Microsoft Office Word</Application>
  <DocSecurity>4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8</vt:i4>
      </vt:variant>
    </vt:vector>
  </HeadingPairs>
  <TitlesOfParts>
    <vt:vector size="9" baseType="lpstr">
      <vt:lpstr/>
      <vt:lpstr>Ferieafholdelsesperiodens udløb</vt:lpstr>
      <vt:lpstr>    AUHRA-vejledning</vt:lpstr>
      <vt:lpstr>    Opfølgning på restsaldo – september/oktober</vt:lpstr>
      <vt:lpstr>        1.1       Rådgivning til medarbejderen vedr årsafslutning</vt:lpstr>
      <vt:lpstr>    Opgørelse af eventuel restsaldo - januar</vt:lpstr>
      <vt:lpstr>    Feriehindring</vt:lpstr>
      <vt:lpstr>    Arbejdsgang i AUHRA: Overførsel til næste år</vt:lpstr>
      <vt:lpstr>    Spørgsmål til vejledningen</vt:lpstr>
    </vt:vector>
  </TitlesOfParts>
  <Company>Aarhus Universitet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Møller Jørgensen</dc:creator>
  <cp:keywords/>
  <dc:description/>
  <cp:lastModifiedBy>Marianne Maria Larsen</cp:lastModifiedBy>
  <cp:revision>2</cp:revision>
  <cp:lastPrinted>2021-09-28T07:45:00Z</cp:lastPrinted>
  <dcterms:created xsi:type="dcterms:W3CDTF">2021-10-04T11:02:00Z</dcterms:created>
  <dcterms:modified xsi:type="dcterms:W3CDTF">2021-10-04T11:02:00Z</dcterms:modified>
</cp:coreProperties>
</file>